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243"/>
      </w:tblGrid>
      <w:tr w:rsidR="00A73F41" w14:paraId="73CD364A" w14:textId="77777777" w:rsidTr="00DF79AF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14:paraId="5022648E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7965" w:type="dxa"/>
            <w:gridSpan w:val="3"/>
            <w:tcMar>
              <w:top w:w="170" w:type="dxa"/>
              <w:bottom w:w="170" w:type="dxa"/>
            </w:tcMar>
          </w:tcPr>
          <w:p w14:paraId="52787FD7" w14:textId="77777777" w:rsidR="00A73F41" w:rsidRDefault="00DF79AF">
            <w:pPr>
              <w:rPr>
                <w:b/>
              </w:rPr>
            </w:pPr>
            <w:r w:rsidRPr="00DF79AF">
              <w:rPr>
                <w:b/>
              </w:rPr>
              <w:t xml:space="preserve">Assess the feasibility and viability of a potential </w:t>
            </w:r>
            <w:r w:rsidR="0004765E">
              <w:rPr>
                <w:b/>
              </w:rPr>
              <w:t xml:space="preserve">small </w:t>
            </w:r>
            <w:r w:rsidRPr="00DF79AF">
              <w:rPr>
                <w:b/>
              </w:rPr>
              <w:t>business opportunity</w:t>
            </w:r>
          </w:p>
        </w:tc>
      </w:tr>
      <w:tr w:rsidR="00A73F41" w14:paraId="4AE4655C" w14:textId="77777777" w:rsidTr="00DF79AF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14:paraId="22A8B743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</w:tcPr>
          <w:p w14:paraId="3D8B3AEA" w14:textId="77777777" w:rsidR="00A73F41" w:rsidRDefault="00DF79A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14:paraId="215FF7FB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43" w:type="dxa"/>
            <w:tcMar>
              <w:top w:w="170" w:type="dxa"/>
              <w:bottom w:w="170" w:type="dxa"/>
            </w:tcMar>
          </w:tcPr>
          <w:p w14:paraId="79B90AE8" w14:textId="6DC68EA9" w:rsidR="00A73F41" w:rsidRDefault="003E405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371156A9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44"/>
      </w:tblGrid>
      <w:tr w:rsidR="00A73F41" w14:paraId="679A881C" w14:textId="77777777" w:rsidTr="00DF79AF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F365BE0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744" w:type="dxa"/>
            <w:tcMar>
              <w:top w:w="170" w:type="dxa"/>
              <w:bottom w:w="170" w:type="dxa"/>
            </w:tcMar>
          </w:tcPr>
          <w:p w14:paraId="536F68FB" w14:textId="4B0B9E40" w:rsidR="006975F6" w:rsidRDefault="006975F6" w:rsidP="00CD3FD7">
            <w:pPr>
              <w:rPr>
                <w:rFonts w:cs="Arial"/>
                <w:szCs w:val="24"/>
              </w:rPr>
            </w:pPr>
            <w:r w:rsidRPr="00CB3726">
              <w:rPr>
                <w:rFonts w:cs="Arial"/>
                <w:szCs w:val="24"/>
              </w:rPr>
              <w:t xml:space="preserve">A person credited with this standard </w:t>
            </w:r>
            <w:proofErr w:type="gramStart"/>
            <w:r w:rsidRPr="00CB3726">
              <w:rPr>
                <w:rFonts w:cs="Arial"/>
                <w:szCs w:val="24"/>
              </w:rPr>
              <w:t>is able to</w:t>
            </w:r>
            <w:proofErr w:type="gramEnd"/>
            <w:r w:rsidRPr="00CB3726">
              <w:rPr>
                <w:rFonts w:cs="Arial"/>
                <w:szCs w:val="24"/>
              </w:rPr>
              <w:t xml:space="preserve"> assess the feasibility and viability of a potential </w:t>
            </w:r>
            <w:r w:rsidR="0004765E">
              <w:rPr>
                <w:rFonts w:cs="Arial"/>
                <w:szCs w:val="24"/>
              </w:rPr>
              <w:t xml:space="preserve">small </w:t>
            </w:r>
            <w:r w:rsidRPr="00CB3726">
              <w:rPr>
                <w:rFonts w:cs="Arial"/>
                <w:szCs w:val="24"/>
              </w:rPr>
              <w:t>business opportunity.</w:t>
            </w:r>
          </w:p>
          <w:p w14:paraId="741B3F65" w14:textId="77777777" w:rsidR="006975F6" w:rsidRDefault="006975F6" w:rsidP="00CD3FD7">
            <w:pPr>
              <w:rPr>
                <w:rFonts w:cs="Arial"/>
                <w:szCs w:val="24"/>
              </w:rPr>
            </w:pPr>
          </w:p>
          <w:p w14:paraId="545BFA34" w14:textId="77777777" w:rsidR="00A73F41" w:rsidRPr="00CB3726" w:rsidRDefault="00CD3FD7" w:rsidP="006975F6">
            <w:pPr>
              <w:rPr>
                <w:szCs w:val="24"/>
              </w:rPr>
            </w:pPr>
            <w:r w:rsidRPr="00CB3726">
              <w:rPr>
                <w:rFonts w:cs="Arial"/>
                <w:szCs w:val="24"/>
              </w:rPr>
              <w:t xml:space="preserve">This unit standard has been developed </w:t>
            </w:r>
            <w:r w:rsidR="00390405" w:rsidRPr="00CB3726">
              <w:rPr>
                <w:rFonts w:cs="Arial"/>
                <w:szCs w:val="24"/>
              </w:rPr>
              <w:t xml:space="preserve">primarily </w:t>
            </w:r>
            <w:r w:rsidRPr="00CB3726">
              <w:rPr>
                <w:rFonts w:cs="Arial"/>
                <w:szCs w:val="24"/>
              </w:rPr>
              <w:t xml:space="preserve">for assessment </w:t>
            </w:r>
            <w:r w:rsidR="000C7000">
              <w:rPr>
                <w:rFonts w:cs="Arial"/>
              </w:rPr>
              <w:t xml:space="preserve">within programmes leading to </w:t>
            </w:r>
            <w:r w:rsidRPr="00CB3726">
              <w:rPr>
                <w:rFonts w:cs="Arial"/>
                <w:szCs w:val="24"/>
              </w:rPr>
              <w:t>the New Zealand Certificate in Business (</w:t>
            </w:r>
            <w:r w:rsidR="0069652D" w:rsidRPr="00CB3726">
              <w:rPr>
                <w:rFonts w:cs="Arial"/>
                <w:szCs w:val="24"/>
                <w:lang w:eastAsia="en-NZ"/>
              </w:rPr>
              <w:t xml:space="preserve">Introduction to Small </w:t>
            </w:r>
            <w:r w:rsidRPr="00CB3726">
              <w:rPr>
                <w:rFonts w:cs="Arial"/>
                <w:szCs w:val="24"/>
                <w:lang w:eastAsia="en-NZ"/>
              </w:rPr>
              <w:t>Business</w:t>
            </w:r>
            <w:r w:rsidRPr="00CB3726">
              <w:rPr>
                <w:rFonts w:cs="Arial"/>
                <w:szCs w:val="24"/>
              </w:rPr>
              <w:t>) (Level 3) [Ref: 24</w:t>
            </w:r>
            <w:r w:rsidR="000A11D4" w:rsidRPr="00CB3726">
              <w:rPr>
                <w:rFonts w:cs="Arial"/>
                <w:szCs w:val="24"/>
              </w:rPr>
              <w:t>54</w:t>
            </w:r>
            <w:r w:rsidRPr="00CB3726">
              <w:rPr>
                <w:rFonts w:cs="Arial"/>
                <w:szCs w:val="24"/>
              </w:rPr>
              <w:t>].</w:t>
            </w:r>
          </w:p>
        </w:tc>
      </w:tr>
    </w:tbl>
    <w:p w14:paraId="2E64979A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58"/>
      </w:tblGrid>
      <w:tr w:rsidR="00A73F41" w14:paraId="19D7A7FA" w14:textId="77777777" w:rsidTr="00DF79AF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418CB54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758" w:type="dxa"/>
            <w:tcMar>
              <w:top w:w="170" w:type="dxa"/>
              <w:bottom w:w="170" w:type="dxa"/>
            </w:tcMar>
          </w:tcPr>
          <w:p w14:paraId="263D544C" w14:textId="77777777" w:rsidR="00A73F41" w:rsidRDefault="00CD3FD7" w:rsidP="00867DA5">
            <w:r>
              <w:t xml:space="preserve">Business Operations </w:t>
            </w:r>
            <w:r w:rsidR="008312CC">
              <w:t xml:space="preserve">and Development &gt; </w:t>
            </w:r>
            <w:r w:rsidR="00CB3726">
              <w:t>Small Business</w:t>
            </w:r>
          </w:p>
        </w:tc>
      </w:tr>
    </w:tbl>
    <w:p w14:paraId="0153D66D" w14:textId="77777777" w:rsidR="00A73F41" w:rsidRDefault="00A73F4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14:paraId="6A9084A0" w14:textId="77777777" w:rsidTr="00DF79AF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855B458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14:paraId="5AF455E8" w14:textId="77777777" w:rsidR="00A73F41" w:rsidRDefault="00A73F41" w:rsidP="00DF79AF">
            <w:r>
              <w:t>Achieved</w:t>
            </w:r>
          </w:p>
        </w:tc>
      </w:tr>
    </w:tbl>
    <w:p w14:paraId="0C0C3772" w14:textId="77777777" w:rsidR="000A304D" w:rsidRDefault="000A304D" w:rsidP="000A304D"/>
    <w:p w14:paraId="4BB7C397" w14:textId="54BB5073" w:rsidR="000A304D" w:rsidRPr="00646EE8" w:rsidRDefault="000A304D" w:rsidP="000A304D">
      <w:pPr>
        <w:pBdr>
          <w:top w:val="single" w:sz="4" w:space="1" w:color="auto"/>
        </w:pBdr>
        <w:tabs>
          <w:tab w:val="left" w:pos="567"/>
        </w:tabs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1D367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14:paraId="63D75404" w14:textId="77777777" w:rsidR="000A304D" w:rsidRDefault="000A304D" w:rsidP="000A304D">
      <w:pPr>
        <w:tabs>
          <w:tab w:val="left" w:pos="567"/>
        </w:tabs>
        <w:ind w:left="567" w:hanging="567"/>
        <w:rPr>
          <w:rFonts w:cs="Arial"/>
          <w:szCs w:val="24"/>
        </w:rPr>
      </w:pPr>
    </w:p>
    <w:p w14:paraId="17B9491B" w14:textId="1EA7ABFE" w:rsidR="007E0C55" w:rsidRPr="00FB3549" w:rsidRDefault="007E0C55" w:rsidP="007E0C55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1</w:t>
      </w:r>
      <w:r w:rsidRPr="00FB3549">
        <w:rPr>
          <w:rFonts w:cs="Arial"/>
          <w:szCs w:val="24"/>
        </w:rPr>
        <w:tab/>
        <w:t>Unit standards in the Small Business domain are about the development and operation of a business that is either owner-operated or employs no more than twenty people.</w:t>
      </w:r>
    </w:p>
    <w:p w14:paraId="3A36609C" w14:textId="77777777" w:rsidR="007E0C55" w:rsidRPr="00FB3549" w:rsidRDefault="007E0C55" w:rsidP="007E0C55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14:paraId="5325054E" w14:textId="77777777" w:rsidR="007E0C55" w:rsidRPr="00FB3549" w:rsidRDefault="007E0C55" w:rsidP="007E0C55">
      <w:pPr>
        <w:tabs>
          <w:tab w:val="left" w:pos="567"/>
        </w:tabs>
        <w:ind w:left="567" w:hanging="567"/>
        <w:rPr>
          <w:rFonts w:cs="Arial"/>
          <w:szCs w:val="24"/>
        </w:rPr>
      </w:pPr>
      <w:r w:rsidRPr="00FB3549">
        <w:rPr>
          <w:rFonts w:cs="Arial"/>
          <w:szCs w:val="24"/>
        </w:rPr>
        <w:t>2</w:t>
      </w:r>
      <w:r w:rsidRPr="00FB3549">
        <w:rPr>
          <w:rFonts w:cs="Arial"/>
          <w:szCs w:val="24"/>
        </w:rPr>
        <w:tab/>
        <w:t>Assessment must be conducted in real business context(s) or based on scenario(s) which must reflect the requirements and practicalities for conducting business in Aotearoa New Zealand.</w:t>
      </w:r>
    </w:p>
    <w:p w14:paraId="4E4969DC" w14:textId="77777777" w:rsidR="007E0C55" w:rsidRPr="00FB3549" w:rsidRDefault="007E0C55" w:rsidP="007E0C55">
      <w:pPr>
        <w:tabs>
          <w:tab w:val="left" w:pos="567"/>
        </w:tabs>
        <w:ind w:left="567" w:hanging="567"/>
        <w:rPr>
          <w:rFonts w:cs="Arial"/>
          <w:szCs w:val="24"/>
        </w:rPr>
      </w:pPr>
    </w:p>
    <w:p w14:paraId="716F05AB" w14:textId="77777777" w:rsidR="007E0C55" w:rsidRPr="00FB3549" w:rsidRDefault="007E0C55" w:rsidP="007E0C55">
      <w:pPr>
        <w:pStyle w:val="ListParagraph"/>
        <w:tabs>
          <w:tab w:val="left" w:pos="567"/>
          <w:tab w:val="left" w:pos="1134"/>
        </w:tabs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iCs/>
          <w:sz w:val="24"/>
          <w:szCs w:val="24"/>
        </w:rPr>
        <w:t>These</w:t>
      </w:r>
      <w:r w:rsidRPr="00FB3549">
        <w:rPr>
          <w:rFonts w:ascii="Arial" w:hAnsi="Arial" w:cs="Arial"/>
          <w:i/>
          <w:sz w:val="24"/>
          <w:szCs w:val="24"/>
        </w:rPr>
        <w:t xml:space="preserve"> requirements and practicalities</w:t>
      </w:r>
      <w:r w:rsidRPr="00FB3549">
        <w:rPr>
          <w:rFonts w:ascii="Arial" w:hAnsi="Arial" w:cs="Arial"/>
          <w:sz w:val="24"/>
          <w:szCs w:val="24"/>
        </w:rPr>
        <w:t xml:space="preserve"> must include meeting the requirements of all relevant legislation and should address such areas as the real business or scenario-based </w:t>
      </w:r>
      <w:proofErr w:type="gramStart"/>
      <w:r w:rsidRPr="00FB3549">
        <w:rPr>
          <w:rFonts w:ascii="Arial" w:hAnsi="Arial" w:cs="Arial"/>
          <w:sz w:val="24"/>
          <w:szCs w:val="24"/>
        </w:rPr>
        <w:t>context’s</w:t>
      </w:r>
      <w:proofErr w:type="gramEnd"/>
      <w:r w:rsidRPr="00FB3549">
        <w:rPr>
          <w:rFonts w:ascii="Arial" w:hAnsi="Arial" w:cs="Arial"/>
          <w:sz w:val="24"/>
          <w:szCs w:val="24"/>
        </w:rPr>
        <w:t>:</w:t>
      </w:r>
    </w:p>
    <w:p w14:paraId="4B396EC7" w14:textId="363BAA70" w:rsidR="007E0C55" w:rsidRPr="00FB3549" w:rsidRDefault="007E0C55" w:rsidP="007E0C55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purpose and goals/objectives,</w:t>
      </w:r>
    </w:p>
    <w:p w14:paraId="755B934B" w14:textId="5365140A" w:rsidR="007E0C55" w:rsidRPr="00FB3549" w:rsidRDefault="007E0C55" w:rsidP="007E0C55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future development,</w:t>
      </w:r>
    </w:p>
    <w:p w14:paraId="552E9DA1" w14:textId="2A066BDF" w:rsidR="007E0C55" w:rsidRPr="00FB3549" w:rsidRDefault="007E0C55" w:rsidP="007E0C55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external operating environment,</w:t>
      </w:r>
    </w:p>
    <w:p w14:paraId="78620D37" w14:textId="77777777" w:rsidR="007E0C55" w:rsidRPr="00FB3549" w:rsidRDefault="007E0C55" w:rsidP="007E0C55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internal processes, accountabilities, and relationships.</w:t>
      </w:r>
    </w:p>
    <w:p w14:paraId="65C324CB" w14:textId="77777777" w:rsidR="008C3117" w:rsidRDefault="008C3117" w:rsidP="001D3673">
      <w:pPr>
        <w:pStyle w:val="ListParagraph"/>
        <w:tabs>
          <w:tab w:val="left" w:pos="567"/>
          <w:tab w:val="left" w:pos="1134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64A1EE1D" w14:textId="1EDED5F7" w:rsidR="007E0C55" w:rsidRPr="00FB3549" w:rsidRDefault="007E0C55" w:rsidP="001D3673">
      <w:pPr>
        <w:pStyle w:val="ListParagraph"/>
        <w:tabs>
          <w:tab w:val="left" w:pos="567"/>
          <w:tab w:val="left" w:pos="1134"/>
        </w:tabs>
        <w:spacing w:after="0"/>
        <w:ind w:left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The requirements and practicalities of the context(s) provide evidence for this unit standard.</w:t>
      </w:r>
    </w:p>
    <w:p w14:paraId="3338C78C" w14:textId="77777777" w:rsidR="007E0C55" w:rsidRPr="00FB3549" w:rsidRDefault="007E0C55" w:rsidP="007E0C55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14:paraId="244C06C0" w14:textId="2764E667" w:rsidR="007E0C55" w:rsidRPr="00FB3549" w:rsidRDefault="007E0C55" w:rsidP="007E0C55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3</w:t>
      </w:r>
      <w:r w:rsidRPr="00FB3549">
        <w:rPr>
          <w:rFonts w:ascii="Arial" w:hAnsi="Arial" w:cs="Arial"/>
          <w:sz w:val="24"/>
          <w:szCs w:val="24"/>
        </w:rPr>
        <w:tab/>
        <w:t>The</w:t>
      </w:r>
      <w:r w:rsidR="00046965" w:rsidRPr="00046965">
        <w:rPr>
          <w:rFonts w:ascii="Arial" w:hAnsi="Arial" w:cs="Arial"/>
          <w:sz w:val="24"/>
          <w:szCs w:val="24"/>
        </w:rPr>
        <w:t xml:space="preserve"> </w:t>
      </w:r>
      <w:r w:rsidR="00046965" w:rsidRPr="0095321D">
        <w:rPr>
          <w:rFonts w:ascii="Arial" w:hAnsi="Arial" w:cs="Arial"/>
          <w:sz w:val="24"/>
          <w:szCs w:val="24"/>
        </w:rPr>
        <w:t>real business or scenario-based</w:t>
      </w:r>
      <w:r w:rsidRPr="00FB3549">
        <w:rPr>
          <w:rFonts w:ascii="Arial" w:hAnsi="Arial" w:cs="Arial"/>
          <w:sz w:val="24"/>
          <w:szCs w:val="24"/>
        </w:rPr>
        <w:t xml:space="preserve"> context(s) and their requirements and practicalities must be sufficiently complex to enable demonstration of the full range of competence for achievement of the outcome, and to meet the descriptors for level 3 in the NZQF Level Descriptors, which are available at </w:t>
      </w:r>
      <w:hyperlink r:id="rId10" w:history="1">
        <w:r w:rsidRPr="00FB3549">
          <w:rPr>
            <w:rStyle w:val="Hyperlink"/>
            <w:rFonts w:ascii="Arial" w:hAnsi="Arial" w:cs="Arial"/>
            <w:sz w:val="24"/>
            <w:szCs w:val="24"/>
          </w:rPr>
          <w:t>www.nzqa.govt.nz</w:t>
        </w:r>
      </w:hyperlink>
      <w:r w:rsidRPr="00FB3549">
        <w:rPr>
          <w:rFonts w:ascii="Arial" w:hAnsi="Arial" w:cs="Arial"/>
          <w:sz w:val="24"/>
          <w:szCs w:val="24"/>
        </w:rPr>
        <w:t>.</w:t>
      </w:r>
    </w:p>
    <w:p w14:paraId="13ABB2C5" w14:textId="77777777" w:rsidR="007E0C55" w:rsidRPr="00FB3549" w:rsidRDefault="007E0C55" w:rsidP="007E0C55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14:paraId="3CF5D9D4" w14:textId="217DF15D" w:rsidR="007E0C55" w:rsidRPr="00FB3549" w:rsidRDefault="007E0C55" w:rsidP="007E0C55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  <w:r w:rsidRPr="00FB3549">
        <w:rPr>
          <w:rFonts w:ascii="Arial" w:hAnsi="Arial" w:cs="Arial"/>
          <w:sz w:val="24"/>
          <w:szCs w:val="24"/>
        </w:rPr>
        <w:t>4</w:t>
      </w:r>
      <w:r w:rsidRPr="00FB3549">
        <w:rPr>
          <w:rFonts w:ascii="Arial" w:hAnsi="Arial" w:cs="Arial"/>
          <w:sz w:val="24"/>
          <w:szCs w:val="24"/>
        </w:rPr>
        <w:tab/>
      </w:r>
      <w:r w:rsidRPr="00FB3549">
        <w:rPr>
          <w:rFonts w:ascii="Arial" w:hAnsi="Arial" w:cs="Arial"/>
          <w:sz w:val="24"/>
          <w:szCs w:val="24"/>
          <w:lang w:eastAsia="en-NZ"/>
        </w:rPr>
        <w:t xml:space="preserve">Personal and interpersonal skills and behaviours have been included in this standard as </w:t>
      </w:r>
      <w:r w:rsidR="00046965">
        <w:rPr>
          <w:rFonts w:ascii="Arial" w:hAnsi="Arial" w:cs="Arial"/>
          <w:sz w:val="24"/>
          <w:szCs w:val="24"/>
          <w:lang w:eastAsia="en-NZ"/>
        </w:rPr>
        <w:t>performance criteria</w:t>
      </w:r>
      <w:r w:rsidRPr="00FB3549">
        <w:rPr>
          <w:rFonts w:ascii="Arial" w:hAnsi="Arial" w:cs="Arial"/>
          <w:sz w:val="24"/>
          <w:szCs w:val="24"/>
          <w:lang w:eastAsia="en-NZ"/>
        </w:rPr>
        <w:t>.  These skills and behaviours must not be addressed separately, but as part of an integrated assessment with the technical skills.</w:t>
      </w:r>
    </w:p>
    <w:p w14:paraId="3EB25E93" w14:textId="77777777" w:rsidR="007E0C55" w:rsidRPr="00FB3549" w:rsidRDefault="007E0C55" w:rsidP="007E0C55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14:paraId="5BE30EF5" w14:textId="72D2AAC4" w:rsidR="007E0C55" w:rsidRPr="00FB3549" w:rsidRDefault="007E0C55" w:rsidP="007E0C55">
      <w:pPr>
        <w:tabs>
          <w:tab w:val="left" w:pos="567"/>
        </w:tabs>
        <w:ind w:left="2160" w:hanging="2160"/>
        <w:rPr>
          <w:rFonts w:cs="Arial"/>
          <w:szCs w:val="24"/>
        </w:rPr>
      </w:pPr>
      <w:r w:rsidRPr="00FB3549">
        <w:rPr>
          <w:rFonts w:cs="Arial"/>
          <w:szCs w:val="24"/>
        </w:rPr>
        <w:t>5</w:t>
      </w:r>
      <w:r w:rsidRPr="00FB3549">
        <w:rPr>
          <w:rFonts w:cs="Arial"/>
          <w:szCs w:val="24"/>
        </w:rPr>
        <w:tab/>
        <w:t>Definition</w:t>
      </w:r>
      <w:r w:rsidR="00C016B9">
        <w:rPr>
          <w:rFonts w:cs="Arial"/>
          <w:szCs w:val="24"/>
        </w:rPr>
        <w:t>s</w:t>
      </w:r>
    </w:p>
    <w:p w14:paraId="10B8B53E" w14:textId="4D801FBA" w:rsidR="00F73DDF" w:rsidRDefault="00F73DDF" w:rsidP="00F73DDF">
      <w:pPr>
        <w:ind w:left="567"/>
        <w:rPr>
          <w:color w:val="000000"/>
        </w:rPr>
      </w:pPr>
      <w:r>
        <w:rPr>
          <w:i/>
          <w:iCs/>
          <w:color w:val="000000"/>
        </w:rPr>
        <w:t>Personal and interpersonal skills and behaviours</w:t>
      </w:r>
      <w:r>
        <w:rPr>
          <w:color w:val="000000"/>
        </w:rPr>
        <w:t xml:space="preserve"> are also known by other names, including generic, transferable, employability and soft skills.  They include a range of thinking and self-management skills and behaviours, and other attributes that contribute to how people are and act; and a range of cooperative, collaborative and communication skills and behaviours, and other factors that contribute to their interactions.</w:t>
      </w:r>
    </w:p>
    <w:p w14:paraId="30C1B9E0" w14:textId="190DD508" w:rsidR="007E0C55" w:rsidRDefault="007E0C55" w:rsidP="7F490A8B">
      <w:pPr>
        <w:ind w:left="567"/>
        <w:rPr>
          <w:rFonts w:cs="Arial"/>
        </w:rPr>
      </w:pPr>
      <w:r w:rsidRPr="7F490A8B">
        <w:rPr>
          <w:rFonts w:cs="Arial"/>
          <w:i/>
          <w:iCs/>
        </w:rPr>
        <w:t>Socially and culturally</w:t>
      </w:r>
      <w:r w:rsidRPr="7F490A8B">
        <w:rPr>
          <w:rFonts w:cs="Arial"/>
        </w:rPr>
        <w:t xml:space="preserve"> relates to ngā kaupapa o </w:t>
      </w:r>
      <w:proofErr w:type="spellStart"/>
      <w:r w:rsidRPr="7F490A8B">
        <w:rPr>
          <w:rFonts w:cs="Arial"/>
        </w:rPr>
        <w:t>te</w:t>
      </w:r>
      <w:proofErr w:type="spellEnd"/>
      <w:r w:rsidRPr="7F490A8B">
        <w:rPr>
          <w:rFonts w:cs="Arial"/>
        </w:rPr>
        <w:t xml:space="preserve"> Tiriti o Waitangi (the principles of the Treaty of Waitangi) and multi-culturalism in Aotearoa New Zealand.</w:t>
      </w:r>
    </w:p>
    <w:p w14:paraId="5F4D1902" w14:textId="003AB452" w:rsidR="7F490A8B" w:rsidRDefault="7F490A8B" w:rsidP="7F490A8B">
      <w:pPr>
        <w:ind w:left="567"/>
        <w:rPr>
          <w:rFonts w:cs="Arial"/>
        </w:rPr>
      </w:pPr>
    </w:p>
    <w:p w14:paraId="669F6B7E" w14:textId="443BE344" w:rsidR="0B3A3934" w:rsidRPr="002F2844" w:rsidRDefault="0B3A3934" w:rsidP="002F2844">
      <w:pPr>
        <w:pStyle w:val="Default"/>
        <w:tabs>
          <w:tab w:val="left" w:pos="567"/>
        </w:tabs>
        <w:ind w:left="567" w:hanging="567"/>
        <w:rPr>
          <w:color w:val="auto"/>
        </w:rPr>
      </w:pPr>
      <w:r w:rsidRPr="002F2844">
        <w:rPr>
          <w:color w:val="auto"/>
        </w:rPr>
        <w:t>6</w:t>
      </w:r>
      <w:r w:rsidR="002F2844" w:rsidRPr="002F2844">
        <w:rPr>
          <w:color w:val="auto"/>
        </w:rPr>
        <w:tab/>
        <w:t xml:space="preserve">The articles of </w:t>
      </w:r>
      <w:proofErr w:type="spellStart"/>
      <w:r w:rsidR="002F2844" w:rsidRPr="002F2844">
        <w:rPr>
          <w:color w:val="auto"/>
        </w:rPr>
        <w:t>te</w:t>
      </w:r>
      <w:proofErr w:type="spellEnd"/>
      <w:r w:rsidR="002F2844" w:rsidRPr="002F2844">
        <w:rPr>
          <w:color w:val="auto"/>
        </w:rPr>
        <w:t xml:space="preserve"> Tiriti o Waitangi can refer to a tika interpretation, that </w:t>
      </w:r>
      <w:proofErr w:type="spellStart"/>
      <w:r w:rsidR="002F2844" w:rsidRPr="002F2844">
        <w:rPr>
          <w:color w:val="auto"/>
        </w:rPr>
        <w:t>te</w:t>
      </w:r>
      <w:proofErr w:type="spellEnd"/>
      <w:r w:rsidR="002F2844" w:rsidRPr="002F2844">
        <w:rPr>
          <w:color w:val="auto"/>
        </w:rPr>
        <w:t xml:space="preserve"> Tiriti o Waitangi is underpinned by three written articles, and the unwritten 4th article which are kawanatanga (</w:t>
      </w:r>
      <w:del w:id="0" w:author="Evangeleen Joseph" w:date="2025-09-04T11:16:00Z" w16du:dateUtc="2025-09-03T23:16:00Z">
        <w:r w:rsidR="002F2844" w:rsidRPr="002F2844" w:rsidDel="00F152D9">
          <w:rPr>
            <w:color w:val="auto"/>
          </w:rPr>
          <w:delText>governership</w:delText>
        </w:r>
      </w:del>
      <w:ins w:id="1" w:author="Evangeleen Joseph" w:date="2025-09-04T11:16:00Z" w16du:dateUtc="2025-09-03T23:16:00Z">
        <w:r w:rsidR="00F152D9" w:rsidRPr="002F2844">
          <w:rPr>
            <w:color w:val="auto"/>
          </w:rPr>
          <w:t>governorship</w:t>
        </w:r>
      </w:ins>
      <w:r w:rsidR="002F2844" w:rsidRPr="002F2844">
        <w:rPr>
          <w:color w:val="auto"/>
        </w:rPr>
        <w:t xml:space="preserve">), </w:t>
      </w:r>
      <w:proofErr w:type="spellStart"/>
      <w:r w:rsidR="002F2844" w:rsidRPr="002F2844">
        <w:rPr>
          <w:color w:val="auto"/>
        </w:rPr>
        <w:t>tino</w:t>
      </w:r>
      <w:proofErr w:type="spellEnd"/>
      <w:r w:rsidR="002F2844" w:rsidRPr="002F2844">
        <w:rPr>
          <w:color w:val="auto"/>
        </w:rPr>
        <w:t xml:space="preserve"> rangatiratanga (self-determination), </w:t>
      </w:r>
      <w:proofErr w:type="spellStart"/>
      <w:r w:rsidR="002F2844" w:rsidRPr="002F2844">
        <w:rPr>
          <w:color w:val="auto"/>
        </w:rPr>
        <w:t>oritetanga</w:t>
      </w:r>
      <w:proofErr w:type="spellEnd"/>
      <w:r w:rsidR="002F2844" w:rsidRPr="002F2844">
        <w:rPr>
          <w:color w:val="auto"/>
        </w:rPr>
        <w:t xml:space="preserve"> (equity), and the oral fourth </w:t>
      </w:r>
      <w:proofErr w:type="spellStart"/>
      <w:r w:rsidR="002F2844" w:rsidRPr="002F2844">
        <w:rPr>
          <w:color w:val="auto"/>
        </w:rPr>
        <w:t>wairuatanga</w:t>
      </w:r>
      <w:proofErr w:type="spellEnd"/>
      <w:r w:rsidR="002F2844" w:rsidRPr="002F2844">
        <w:rPr>
          <w:color w:val="auto"/>
        </w:rPr>
        <w:t xml:space="preserve"> (religious freedom).</w:t>
      </w:r>
      <w:r w:rsidR="002F2844" w:rsidRPr="002F2844">
        <w:rPr>
          <w:color w:val="auto"/>
        </w:rPr>
        <w:tab/>
      </w:r>
    </w:p>
    <w:p w14:paraId="5B5B15D5" w14:textId="492B3980" w:rsidR="7F490A8B" w:rsidRPr="002F2844" w:rsidRDefault="7F490A8B" w:rsidP="002F2844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14:paraId="3F2CEA41" w14:textId="4B258C1F" w:rsidR="0B3A3934" w:rsidRDefault="0B3A3934" w:rsidP="002F2844">
      <w:pPr>
        <w:pStyle w:val="Default"/>
        <w:tabs>
          <w:tab w:val="left" w:pos="567"/>
        </w:tabs>
        <w:ind w:left="567" w:hanging="567"/>
        <w:rPr>
          <w:ins w:id="2" w:author="Evangeleen Joseph" w:date="2025-09-04T11:15:00Z" w16du:dateUtc="2025-09-03T23:15:00Z"/>
        </w:rPr>
      </w:pPr>
      <w:r w:rsidRPr="002F2844">
        <w:rPr>
          <w:color w:val="auto"/>
        </w:rPr>
        <w:t>7</w:t>
      </w:r>
      <w:r w:rsidR="002F2844">
        <w:tab/>
      </w:r>
      <w:r w:rsidRPr="7F490A8B">
        <w:t>The principles of the Treaty of Waitangi refer to participation, partnership and protection.</w:t>
      </w:r>
    </w:p>
    <w:p w14:paraId="6B415E6D" w14:textId="77777777" w:rsidR="004D06FB" w:rsidRDefault="004D06FB" w:rsidP="002F2844">
      <w:pPr>
        <w:pStyle w:val="Default"/>
        <w:tabs>
          <w:tab w:val="left" w:pos="567"/>
        </w:tabs>
        <w:ind w:left="567" w:hanging="567"/>
        <w:rPr>
          <w:ins w:id="3" w:author="Evangeleen Joseph" w:date="2025-09-04T11:15:00Z" w16du:dateUtc="2025-09-03T23:15:00Z"/>
        </w:rPr>
      </w:pPr>
    </w:p>
    <w:p w14:paraId="1007455B" w14:textId="2E7F1D30" w:rsidR="004D06FB" w:rsidRDefault="004D06FB" w:rsidP="002F2844">
      <w:pPr>
        <w:pStyle w:val="Default"/>
        <w:tabs>
          <w:tab w:val="left" w:pos="567"/>
        </w:tabs>
        <w:ind w:left="567" w:hanging="567"/>
      </w:pPr>
      <w:ins w:id="4" w:author="Evangeleen Joseph" w:date="2025-09-04T11:15:00Z" w16du:dateUtc="2025-09-03T23:15:00Z">
        <w:r>
          <w:t>8</w:t>
        </w:r>
        <w:r>
          <w:tab/>
          <w:t xml:space="preserve">Assessment materials </w:t>
        </w:r>
      </w:ins>
      <w:ins w:id="5" w:author="Evangeleen Joseph" w:date="2025-09-04T11:16:00Z">
        <w:r w:rsidR="00F152D9" w:rsidRPr="00F152D9">
          <w:t xml:space="preserve">should reflect </w:t>
        </w:r>
        <w:r w:rsidR="00F152D9" w:rsidRPr="00F152D9">
          <w:fldChar w:fldCharType="begin"/>
        </w:r>
        <w:r w:rsidR="00F152D9" w:rsidRPr="00F152D9">
          <w:instrText>HYPERLINK "https://ringahora.nz/qualifications-and-assurance/programme-endorsement/programme-guidance-documents-for-providers-developing-programmes/" \t "_blank"</w:instrText>
        </w:r>
        <w:r w:rsidR="00F152D9" w:rsidRPr="00F152D9">
          <w:fldChar w:fldCharType="separate"/>
        </w:r>
        <w:r w:rsidR="00F152D9" w:rsidRPr="00F152D9">
          <w:rPr>
            <w:rStyle w:val="Hyperlink"/>
          </w:rPr>
          <w:t>Te Tiriti o Waitangi - Programme Development: Supporting Information</w:t>
        </w:r>
      </w:ins>
      <w:ins w:id="6" w:author="Evangeleen Joseph" w:date="2025-09-04T11:16:00Z" w16du:dateUtc="2025-09-03T23:16:00Z">
        <w:r w:rsidR="00F152D9" w:rsidRPr="00F152D9">
          <w:fldChar w:fldCharType="end"/>
        </w:r>
      </w:ins>
      <w:ins w:id="7" w:author="Evangeleen Joseph" w:date="2025-09-04T11:16:00Z">
        <w:r w:rsidR="00F152D9" w:rsidRPr="00F152D9">
          <w:t>.</w:t>
        </w:r>
      </w:ins>
    </w:p>
    <w:p w14:paraId="42B24EA6" w14:textId="77777777" w:rsidR="00F73DDF" w:rsidRPr="00F73DDF" w:rsidRDefault="00F73DDF" w:rsidP="7F490A8B">
      <w:pPr>
        <w:spacing w:line="259" w:lineRule="auto"/>
        <w:ind w:left="2160" w:hanging="2160"/>
        <w:rPr>
          <w:rFonts w:cs="Arial"/>
        </w:rPr>
      </w:pPr>
    </w:p>
    <w:p w14:paraId="39EC1BE0" w14:textId="7EF5FE4D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1C43A5">
        <w:rPr>
          <w:b/>
          <w:bCs/>
          <w:sz w:val="28"/>
        </w:rPr>
        <w:t>performance criteria</w:t>
      </w:r>
    </w:p>
    <w:p w14:paraId="31F62C5A" w14:textId="77777777" w:rsidR="00A73F41" w:rsidRDefault="00A73F41">
      <w:pPr>
        <w:tabs>
          <w:tab w:val="left" w:pos="567"/>
        </w:tabs>
        <w:rPr>
          <w:rFonts w:cs="Arial"/>
        </w:rPr>
      </w:pPr>
    </w:p>
    <w:p w14:paraId="4C105994" w14:textId="77777777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2A495749" w14:textId="77777777" w:rsidR="00A73F41" w:rsidRDefault="00A73F41">
      <w:pPr>
        <w:tabs>
          <w:tab w:val="left" w:pos="1134"/>
          <w:tab w:val="left" w:pos="2552"/>
        </w:tabs>
        <w:rPr>
          <w:rFonts w:cs="Arial"/>
        </w:rPr>
      </w:pPr>
    </w:p>
    <w:p w14:paraId="5AA66129" w14:textId="2FC20226" w:rsidR="00A73F41" w:rsidRDefault="00CE607C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 w:rsidRPr="00CE607C">
        <w:rPr>
          <w:rFonts w:cs="Arial"/>
        </w:rPr>
        <w:t xml:space="preserve">Assess the feasibility and viability of a potential </w:t>
      </w:r>
      <w:r w:rsidR="0004765E">
        <w:rPr>
          <w:rFonts w:cs="Arial"/>
        </w:rPr>
        <w:t xml:space="preserve">small </w:t>
      </w:r>
      <w:r w:rsidRPr="00CE607C">
        <w:rPr>
          <w:rFonts w:cs="Arial"/>
        </w:rPr>
        <w:t>business opportunity</w:t>
      </w:r>
      <w:r>
        <w:rPr>
          <w:rFonts w:cs="Arial"/>
        </w:rPr>
        <w:t>.</w:t>
      </w:r>
    </w:p>
    <w:p w14:paraId="40D934EF" w14:textId="67D09973" w:rsidR="003E4055" w:rsidRDefault="003E4055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3BEA5356" w14:textId="34053243" w:rsidR="00A73F41" w:rsidRDefault="003E4055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may include </w:t>
      </w:r>
      <w:r w:rsidR="008F7EDA" w:rsidRPr="008F7EDA">
        <w:rPr>
          <w:rFonts w:cs="Arial"/>
        </w:rPr>
        <w:t>–</w:t>
      </w:r>
      <w:r>
        <w:rPr>
          <w:rFonts w:cs="Arial"/>
        </w:rPr>
        <w:t xml:space="preserve"> markets, competition, risk, legislation, costings;</w:t>
      </w:r>
      <w:r>
        <w:rPr>
          <w:rFonts w:cs="Arial"/>
        </w:rPr>
        <w:br/>
        <w:t>evidence required of four.</w:t>
      </w:r>
    </w:p>
    <w:p w14:paraId="765D717D" w14:textId="77777777" w:rsidR="003E4055" w:rsidRDefault="003E4055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238FAD03" w14:textId="62D9BA7A" w:rsidR="00AC3BEA" w:rsidRDefault="001C43A5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3CBF8B0B" w14:textId="77777777" w:rsidR="00A73F41" w:rsidRDefault="00A73F41" w:rsidP="00CB3726">
      <w:pPr>
        <w:tabs>
          <w:tab w:val="left" w:pos="1134"/>
        </w:tabs>
        <w:ind w:left="1134" w:hanging="1134"/>
        <w:rPr>
          <w:rFonts w:cs="Arial"/>
        </w:rPr>
      </w:pPr>
    </w:p>
    <w:p w14:paraId="1B45F625" w14:textId="5CFFEA2F" w:rsidR="00DF79AF" w:rsidRPr="00DF79AF" w:rsidRDefault="00DF79AF" w:rsidP="00CB3726">
      <w:pPr>
        <w:tabs>
          <w:tab w:val="left" w:pos="1134"/>
        </w:tabs>
        <w:ind w:left="1134" w:hanging="1134"/>
        <w:rPr>
          <w:rFonts w:cs="Arial"/>
        </w:rPr>
      </w:pPr>
      <w:r w:rsidRPr="00DF79AF">
        <w:rPr>
          <w:rFonts w:cs="Arial"/>
        </w:rPr>
        <w:t>1.1</w:t>
      </w:r>
      <w:r w:rsidRPr="00DF79AF">
        <w:rPr>
          <w:rFonts w:cs="Arial"/>
        </w:rPr>
        <w:tab/>
      </w:r>
      <w:r w:rsidR="0033541D">
        <w:rPr>
          <w:rFonts w:cs="Arial"/>
        </w:rPr>
        <w:t xml:space="preserve">Relevant </w:t>
      </w:r>
      <w:r w:rsidR="004A0638">
        <w:rPr>
          <w:rFonts w:cs="Arial"/>
        </w:rPr>
        <w:t xml:space="preserve">data </w:t>
      </w:r>
      <w:r w:rsidR="0033541D">
        <w:rPr>
          <w:rFonts w:cs="Arial"/>
        </w:rPr>
        <w:t xml:space="preserve">is provided </w:t>
      </w:r>
      <w:r w:rsidR="004A0638">
        <w:rPr>
          <w:rFonts w:cs="Arial"/>
        </w:rPr>
        <w:t xml:space="preserve">to support a decision </w:t>
      </w:r>
      <w:proofErr w:type="gramStart"/>
      <w:r w:rsidR="004A0638">
        <w:rPr>
          <w:rFonts w:cs="Arial"/>
        </w:rPr>
        <w:t>whether or not</w:t>
      </w:r>
      <w:proofErr w:type="gramEnd"/>
      <w:r w:rsidR="004A0638">
        <w:rPr>
          <w:rFonts w:cs="Arial"/>
        </w:rPr>
        <w:t xml:space="preserve"> to take up </w:t>
      </w:r>
      <w:r w:rsidR="0033541D" w:rsidRPr="00DF79AF">
        <w:rPr>
          <w:rFonts w:cs="Arial"/>
        </w:rPr>
        <w:t xml:space="preserve">a </w:t>
      </w:r>
      <w:r w:rsidR="0033541D">
        <w:rPr>
          <w:rFonts w:cs="Arial"/>
        </w:rPr>
        <w:t xml:space="preserve">potential </w:t>
      </w:r>
      <w:r w:rsidR="0033541D" w:rsidRPr="00DF79AF">
        <w:rPr>
          <w:rFonts w:cs="Arial"/>
        </w:rPr>
        <w:t>business</w:t>
      </w:r>
      <w:r w:rsidR="0033541D" w:rsidDel="0033541D">
        <w:rPr>
          <w:rFonts w:cs="Arial"/>
        </w:rPr>
        <w:t xml:space="preserve"> </w:t>
      </w:r>
      <w:r w:rsidR="004A0638">
        <w:rPr>
          <w:rFonts w:cs="Arial"/>
        </w:rPr>
        <w:t>opportunity</w:t>
      </w:r>
      <w:r w:rsidRPr="00DF79AF">
        <w:rPr>
          <w:rFonts w:cs="Arial"/>
        </w:rPr>
        <w:t>.</w:t>
      </w:r>
    </w:p>
    <w:p w14:paraId="6600B86A" w14:textId="77777777" w:rsidR="004A0638" w:rsidRDefault="004A0638" w:rsidP="004A0638">
      <w:pPr>
        <w:tabs>
          <w:tab w:val="left" w:pos="1134"/>
        </w:tabs>
        <w:ind w:left="1134" w:hanging="1134"/>
        <w:rPr>
          <w:rFonts w:cs="Arial"/>
        </w:rPr>
      </w:pPr>
    </w:p>
    <w:p w14:paraId="44AFA595" w14:textId="61D88D72" w:rsidR="004A0638" w:rsidRPr="00DF79AF" w:rsidRDefault="004A0638" w:rsidP="004A0638">
      <w:pPr>
        <w:tabs>
          <w:tab w:val="left" w:pos="1134"/>
        </w:tabs>
        <w:ind w:left="1134" w:hanging="1134"/>
        <w:rPr>
          <w:rFonts w:cs="Arial"/>
        </w:rPr>
      </w:pPr>
      <w:r w:rsidRPr="00DF79AF">
        <w:rPr>
          <w:rFonts w:cs="Arial"/>
        </w:rPr>
        <w:t>1.</w:t>
      </w:r>
      <w:r>
        <w:rPr>
          <w:rFonts w:cs="Arial"/>
        </w:rPr>
        <w:t>2</w:t>
      </w:r>
      <w:r w:rsidRPr="00DF79AF">
        <w:rPr>
          <w:rFonts w:cs="Arial"/>
        </w:rPr>
        <w:tab/>
      </w:r>
      <w:r w:rsidR="0033541D">
        <w:rPr>
          <w:rFonts w:cs="Arial"/>
        </w:rPr>
        <w:t>T</w:t>
      </w:r>
      <w:r>
        <w:rPr>
          <w:rFonts w:cs="Arial"/>
        </w:rPr>
        <w:t xml:space="preserve">he </w:t>
      </w:r>
      <w:r w:rsidR="0033541D">
        <w:rPr>
          <w:rFonts w:cs="Arial"/>
        </w:rPr>
        <w:t xml:space="preserve">likelihood </w:t>
      </w:r>
      <w:r w:rsidR="00733663">
        <w:rPr>
          <w:rFonts w:cs="Arial"/>
        </w:rPr>
        <w:t>for</w:t>
      </w:r>
      <w:r w:rsidR="0033541D">
        <w:rPr>
          <w:rFonts w:cs="Arial"/>
        </w:rPr>
        <w:t xml:space="preserve"> success </w:t>
      </w:r>
      <w:r w:rsidR="0033541D" w:rsidRPr="00DF79AF">
        <w:rPr>
          <w:rFonts w:cs="Arial"/>
        </w:rPr>
        <w:t xml:space="preserve">of a </w:t>
      </w:r>
      <w:r w:rsidR="0033541D">
        <w:rPr>
          <w:rFonts w:cs="Arial"/>
        </w:rPr>
        <w:t xml:space="preserve">potential </w:t>
      </w:r>
      <w:r w:rsidR="0033541D" w:rsidRPr="00DF79AF">
        <w:rPr>
          <w:rFonts w:cs="Arial"/>
        </w:rPr>
        <w:t>business opportunity</w:t>
      </w:r>
      <w:r w:rsidR="0033541D">
        <w:rPr>
          <w:rFonts w:cs="Arial"/>
        </w:rPr>
        <w:t xml:space="preserve"> is identified</w:t>
      </w:r>
      <w:r w:rsidRPr="00DF79AF">
        <w:rPr>
          <w:rFonts w:cs="Arial"/>
        </w:rPr>
        <w:t>.</w:t>
      </w:r>
    </w:p>
    <w:p w14:paraId="21700E43" w14:textId="77777777" w:rsidR="004C5FE2" w:rsidRDefault="004C5FE2" w:rsidP="004C5FE2">
      <w:pPr>
        <w:tabs>
          <w:tab w:val="left" w:pos="1134"/>
        </w:tabs>
        <w:ind w:left="1134" w:hanging="1134"/>
        <w:rPr>
          <w:rFonts w:cs="Arial"/>
        </w:rPr>
      </w:pPr>
    </w:p>
    <w:p w14:paraId="62DFDE9A" w14:textId="5FAC411E" w:rsidR="004C5FE2" w:rsidRPr="005E7B93" w:rsidRDefault="004C5FE2" w:rsidP="00677EEF">
      <w:pPr>
        <w:tabs>
          <w:tab w:val="left" w:pos="1134"/>
        </w:tabs>
        <w:ind w:left="2552" w:hanging="2160"/>
        <w:rPr>
          <w:rFonts w:cs="Arial"/>
        </w:rPr>
      </w:pPr>
      <w:r>
        <w:rPr>
          <w:rFonts w:cs="Arial"/>
        </w:rPr>
        <w:tab/>
        <w:t>Range</w:t>
      </w:r>
      <w:r>
        <w:rPr>
          <w:rFonts w:cs="Arial"/>
        </w:rPr>
        <w:tab/>
      </w:r>
      <w:r w:rsidR="00B64285">
        <w:rPr>
          <w:rFonts w:cs="Arial"/>
        </w:rPr>
        <w:t>according to the needs of the business:</w:t>
      </w:r>
      <w:r w:rsidR="00B64285" w:rsidDel="003E4055">
        <w:rPr>
          <w:rFonts w:cs="Arial"/>
        </w:rPr>
        <w:t xml:space="preserve"> </w:t>
      </w:r>
      <w:r w:rsidRPr="00997638">
        <w:rPr>
          <w:rFonts w:cs="Arial"/>
          <w:szCs w:val="24"/>
        </w:rPr>
        <w:t>objectives</w:t>
      </w:r>
      <w:r>
        <w:rPr>
          <w:rFonts w:cs="Arial"/>
          <w:szCs w:val="24"/>
        </w:rPr>
        <w:t>, organisation</w:t>
      </w:r>
      <w:r w:rsidRPr="00997638">
        <w:rPr>
          <w:rFonts w:cs="Arial"/>
          <w:szCs w:val="24"/>
        </w:rPr>
        <w:t xml:space="preserve">, </w:t>
      </w:r>
      <w:r w:rsidR="003E4055">
        <w:rPr>
          <w:rFonts w:cs="Arial"/>
          <w:szCs w:val="24"/>
        </w:rPr>
        <w:t xml:space="preserve">technology, stakeholders, </w:t>
      </w:r>
      <w:r>
        <w:rPr>
          <w:rFonts w:cs="Arial"/>
          <w:szCs w:val="24"/>
        </w:rPr>
        <w:t>operation</w:t>
      </w:r>
      <w:r w:rsidR="00152923">
        <w:rPr>
          <w:rFonts w:cs="Arial"/>
          <w:szCs w:val="24"/>
        </w:rPr>
        <w:t>s</w:t>
      </w:r>
      <w:r>
        <w:rPr>
          <w:rFonts w:cs="Arial"/>
          <w:szCs w:val="24"/>
        </w:rPr>
        <w:t>.</w:t>
      </w:r>
    </w:p>
    <w:p w14:paraId="148F307C" w14:textId="195C54A4" w:rsidR="003E4055" w:rsidRDefault="003E4055" w:rsidP="00CB3726">
      <w:pPr>
        <w:tabs>
          <w:tab w:val="left" w:pos="1134"/>
        </w:tabs>
        <w:ind w:left="1134" w:hanging="1134"/>
        <w:rPr>
          <w:rFonts w:cs="Arial"/>
        </w:rPr>
      </w:pPr>
    </w:p>
    <w:p w14:paraId="5C7DB93A" w14:textId="4BB733B7" w:rsidR="00DF79AF" w:rsidRPr="00DF79AF" w:rsidRDefault="00DF79AF" w:rsidP="00CB3726">
      <w:pPr>
        <w:tabs>
          <w:tab w:val="left" w:pos="1134"/>
        </w:tabs>
        <w:ind w:left="1134" w:hanging="1134"/>
        <w:rPr>
          <w:rFonts w:cs="Arial"/>
        </w:rPr>
      </w:pPr>
      <w:r w:rsidRPr="00DF79AF">
        <w:rPr>
          <w:rFonts w:cs="Arial"/>
        </w:rPr>
        <w:t>1.</w:t>
      </w:r>
      <w:r w:rsidR="004A0638">
        <w:rPr>
          <w:rFonts w:cs="Arial"/>
        </w:rPr>
        <w:t>3</w:t>
      </w:r>
      <w:r w:rsidRPr="00DF79AF">
        <w:rPr>
          <w:rFonts w:cs="Arial"/>
        </w:rPr>
        <w:tab/>
      </w:r>
      <w:bookmarkStart w:id="8" w:name="_Hlk63848357"/>
      <w:bookmarkStart w:id="9" w:name="_Hlk63848330"/>
      <w:r w:rsidRPr="00DF79AF">
        <w:rPr>
          <w:rFonts w:cs="Arial"/>
        </w:rPr>
        <w:t xml:space="preserve">Problem-solving and decision-making </w:t>
      </w:r>
      <w:r w:rsidR="003E4055">
        <w:rPr>
          <w:rFonts w:cs="Arial"/>
        </w:rPr>
        <w:t>skills</w:t>
      </w:r>
      <w:r w:rsidR="003E4055" w:rsidRPr="00DF79AF">
        <w:rPr>
          <w:rFonts w:cs="Arial"/>
        </w:rPr>
        <w:t xml:space="preserve"> </w:t>
      </w:r>
      <w:r w:rsidR="0033541D">
        <w:rPr>
          <w:rFonts w:cs="Arial"/>
        </w:rPr>
        <w:t xml:space="preserve">are </w:t>
      </w:r>
      <w:r w:rsidR="00433A0A">
        <w:rPr>
          <w:rFonts w:cs="Arial"/>
        </w:rPr>
        <w:t>applied to</w:t>
      </w:r>
      <w:r w:rsidR="0033541D">
        <w:rPr>
          <w:rFonts w:cs="Arial"/>
        </w:rPr>
        <w:t xml:space="preserve"> </w:t>
      </w:r>
      <w:r w:rsidR="00210B33">
        <w:rPr>
          <w:rFonts w:cs="Arial"/>
        </w:rPr>
        <w:t>the</w:t>
      </w:r>
      <w:r w:rsidRPr="00DF79AF">
        <w:rPr>
          <w:rFonts w:cs="Arial"/>
        </w:rPr>
        <w:t xml:space="preserve"> assess</w:t>
      </w:r>
      <w:r w:rsidR="00210B33">
        <w:rPr>
          <w:rFonts w:cs="Arial"/>
        </w:rPr>
        <w:t>ment of the</w:t>
      </w:r>
      <w:r w:rsidRPr="00DF79AF">
        <w:rPr>
          <w:rFonts w:cs="Arial"/>
        </w:rPr>
        <w:t xml:space="preserve"> </w:t>
      </w:r>
      <w:r w:rsidR="0099702B" w:rsidRPr="00CE607C">
        <w:rPr>
          <w:rFonts w:cs="Arial"/>
        </w:rPr>
        <w:t>feasibility and viability</w:t>
      </w:r>
      <w:r w:rsidR="00210B33" w:rsidRPr="00210B33">
        <w:rPr>
          <w:rFonts w:cs="Arial"/>
        </w:rPr>
        <w:t xml:space="preserve"> </w:t>
      </w:r>
      <w:r w:rsidR="00210B33" w:rsidRPr="00CE607C">
        <w:rPr>
          <w:rFonts w:cs="Arial"/>
        </w:rPr>
        <w:t>of a potential business opportunity</w:t>
      </w:r>
      <w:bookmarkEnd w:id="8"/>
      <w:r w:rsidRPr="00DF79AF">
        <w:rPr>
          <w:rFonts w:cs="Arial"/>
        </w:rPr>
        <w:t>.</w:t>
      </w:r>
    </w:p>
    <w:bookmarkEnd w:id="9"/>
    <w:p w14:paraId="5E37C3E1" w14:textId="77777777" w:rsidR="00DF79AF" w:rsidRDefault="00DF79AF" w:rsidP="00CB3726">
      <w:pPr>
        <w:tabs>
          <w:tab w:val="left" w:pos="1134"/>
        </w:tabs>
        <w:ind w:left="1134" w:hanging="1134"/>
        <w:rPr>
          <w:rFonts w:cs="Arial"/>
        </w:rPr>
      </w:pPr>
    </w:p>
    <w:p w14:paraId="1C627877" w14:textId="239ABD96" w:rsidR="00DF79AF" w:rsidRPr="00DF79AF" w:rsidRDefault="00DF79AF" w:rsidP="00CB3726">
      <w:pPr>
        <w:tabs>
          <w:tab w:val="left" w:pos="1134"/>
        </w:tabs>
        <w:ind w:left="1134" w:hanging="1134"/>
        <w:rPr>
          <w:rFonts w:cs="Arial"/>
        </w:rPr>
      </w:pPr>
      <w:r w:rsidRPr="00DF79AF">
        <w:rPr>
          <w:rFonts w:cs="Arial"/>
        </w:rPr>
        <w:t>1.</w:t>
      </w:r>
      <w:r w:rsidR="004A0638">
        <w:rPr>
          <w:rFonts w:cs="Arial"/>
        </w:rPr>
        <w:t>4</w:t>
      </w:r>
      <w:r w:rsidRPr="00DF79AF">
        <w:rPr>
          <w:rFonts w:cs="Arial"/>
        </w:rPr>
        <w:tab/>
      </w:r>
      <w:r w:rsidR="00320D13">
        <w:rPr>
          <w:rFonts w:cs="Arial"/>
        </w:rPr>
        <w:t>Personal and i</w:t>
      </w:r>
      <w:r w:rsidRPr="00DF79AF">
        <w:rPr>
          <w:rFonts w:cs="Arial"/>
        </w:rPr>
        <w:t>nterpersonal skills</w:t>
      </w:r>
      <w:r w:rsidR="004B2EFD">
        <w:rPr>
          <w:rFonts w:cs="Arial"/>
        </w:rPr>
        <w:t xml:space="preserve"> and behaviour</w:t>
      </w:r>
      <w:r w:rsidR="0010386B">
        <w:rPr>
          <w:rFonts w:cs="Arial"/>
        </w:rPr>
        <w:t>s</w:t>
      </w:r>
      <w:r w:rsidRPr="00DF79AF">
        <w:rPr>
          <w:rFonts w:cs="Arial"/>
        </w:rPr>
        <w:t xml:space="preserve"> </w:t>
      </w:r>
      <w:r w:rsidR="0033541D">
        <w:rPr>
          <w:rFonts w:cs="Arial"/>
        </w:rPr>
        <w:t xml:space="preserve">are </w:t>
      </w:r>
      <w:r w:rsidR="00433A0A">
        <w:rPr>
          <w:rFonts w:cs="Arial"/>
        </w:rPr>
        <w:t>applied to</w:t>
      </w:r>
      <w:r w:rsidR="0099702B">
        <w:rPr>
          <w:rFonts w:cs="Arial"/>
        </w:rPr>
        <w:t xml:space="preserve"> the assessment of the </w:t>
      </w:r>
      <w:r w:rsidR="0099702B" w:rsidRPr="00CE607C">
        <w:rPr>
          <w:rFonts w:cs="Arial"/>
        </w:rPr>
        <w:t>feasibility and viability of a potential business opportunity</w:t>
      </w:r>
      <w:r w:rsidRPr="00DF79AF">
        <w:rPr>
          <w:rFonts w:cs="Arial"/>
        </w:rPr>
        <w:t>.</w:t>
      </w:r>
    </w:p>
    <w:p w14:paraId="08B42C06" w14:textId="77777777" w:rsidR="00DF79AF" w:rsidRDefault="00DF79AF" w:rsidP="00CB3726">
      <w:pPr>
        <w:tabs>
          <w:tab w:val="left" w:pos="1134"/>
        </w:tabs>
        <w:ind w:left="1134" w:hanging="1134"/>
        <w:rPr>
          <w:rFonts w:cs="Arial"/>
        </w:rPr>
      </w:pPr>
    </w:p>
    <w:p w14:paraId="03099DE7" w14:textId="1DCAC816" w:rsidR="00A73F41" w:rsidRDefault="00DF79AF" w:rsidP="00CB3726">
      <w:pPr>
        <w:tabs>
          <w:tab w:val="left" w:pos="1134"/>
        </w:tabs>
        <w:ind w:left="1134" w:hanging="1134"/>
        <w:rPr>
          <w:rFonts w:cs="Arial"/>
        </w:rPr>
      </w:pPr>
      <w:r w:rsidRPr="00DF79AF">
        <w:rPr>
          <w:rFonts w:cs="Arial"/>
        </w:rPr>
        <w:t>1.</w:t>
      </w:r>
      <w:r w:rsidR="004A0638">
        <w:rPr>
          <w:rFonts w:cs="Arial"/>
        </w:rPr>
        <w:t>5</w:t>
      </w:r>
      <w:r w:rsidRPr="00DF79AF">
        <w:rPr>
          <w:rFonts w:cs="Arial"/>
        </w:rPr>
        <w:tab/>
      </w:r>
      <w:r w:rsidR="001D4510">
        <w:rPr>
          <w:rFonts w:cs="Arial"/>
        </w:rPr>
        <w:t xml:space="preserve">Professional, ethical, and socially and culturally appropriate behaviour is maintained </w:t>
      </w:r>
      <w:r w:rsidR="004C5FE2">
        <w:rPr>
          <w:rFonts w:cs="Arial"/>
        </w:rPr>
        <w:t xml:space="preserve">to </w:t>
      </w:r>
      <w:r w:rsidR="001D4510">
        <w:rPr>
          <w:rFonts w:cs="Arial"/>
        </w:rPr>
        <w:t>assess the feasibility and viability of a potential small business opportunity</w:t>
      </w:r>
      <w:r w:rsidRPr="00DF79AF">
        <w:rPr>
          <w:rFonts w:cs="Arial"/>
        </w:rPr>
        <w:t>.</w:t>
      </w:r>
    </w:p>
    <w:p w14:paraId="224C715F" w14:textId="77777777" w:rsidR="001D3673" w:rsidRDefault="001D3673" w:rsidP="001D3673">
      <w:pPr>
        <w:tabs>
          <w:tab w:val="left" w:pos="1134"/>
        </w:tabs>
        <w:ind w:left="1134" w:hanging="1134"/>
        <w:rPr>
          <w:rFonts w:cs="Arial"/>
        </w:rPr>
      </w:pPr>
    </w:p>
    <w:p w14:paraId="69A604B4" w14:textId="77777777" w:rsidR="001D3673" w:rsidRDefault="001D3673" w:rsidP="001D3673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pPr w:leftFromText="180" w:rightFromText="180" w:vertAnchor="text" w:tblpY="2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90"/>
      </w:tblGrid>
      <w:tr w:rsidR="001D3673" w14:paraId="79FDEF1B" w14:textId="77777777" w:rsidTr="001D3673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2D4C86E3" w14:textId="77777777" w:rsidR="001D3673" w:rsidRDefault="001D3673" w:rsidP="001D3673">
            <w:pPr>
              <w:pStyle w:val="StyleBoldBefore6ptAfter6pt"/>
            </w:pPr>
            <w:r>
              <w:t>Replacement information</w:t>
            </w:r>
          </w:p>
        </w:tc>
        <w:tc>
          <w:tcPr>
            <w:tcW w:w="6690" w:type="dxa"/>
            <w:tcMar>
              <w:top w:w="170" w:type="dxa"/>
              <w:bottom w:w="170" w:type="dxa"/>
            </w:tcMar>
          </w:tcPr>
          <w:p w14:paraId="6BDF8BAA" w14:textId="0546F784" w:rsidR="001D3673" w:rsidRDefault="001D3673" w:rsidP="001D3673">
            <w:pPr>
              <w:pStyle w:val="StyleBefore6ptAfter6pt"/>
            </w:pPr>
            <w:r>
              <w:t>This unit standard and unit standards 29055 and 29056, replaced unit standards 1989 and 1990.</w:t>
            </w:r>
          </w:p>
        </w:tc>
      </w:tr>
    </w:tbl>
    <w:p w14:paraId="22FB517B" w14:textId="2A784B42" w:rsidR="00A73F41" w:rsidRDefault="00A73F41" w:rsidP="00CB3726">
      <w:pPr>
        <w:tabs>
          <w:tab w:val="left" w:pos="1134"/>
        </w:tabs>
        <w:ind w:left="1134" w:hanging="1134"/>
        <w:rPr>
          <w:rFonts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90"/>
      </w:tblGrid>
      <w:tr w:rsidR="00A73F41" w14:paraId="4DC1475A" w14:textId="77777777" w:rsidTr="001D3673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7E86E028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90" w:type="dxa"/>
            <w:tcMar>
              <w:top w:w="170" w:type="dxa"/>
              <w:bottom w:w="170" w:type="dxa"/>
            </w:tcMar>
          </w:tcPr>
          <w:p w14:paraId="17525CDD" w14:textId="4C1D5FA8" w:rsidR="00A73F41" w:rsidRDefault="00D72C2B">
            <w:pPr>
              <w:pStyle w:val="StyleBefore6ptAfter6pt"/>
              <w:spacing w:before="0" w:after="0"/>
            </w:pPr>
            <w:del w:id="10" w:author="Evangeleen Joseph" w:date="2025-09-04T11:15:00Z" w16du:dateUtc="2025-09-03T23:15:00Z">
              <w:r w:rsidDel="004D06FB">
                <w:delText xml:space="preserve">31 December </w:delText>
              </w:r>
              <w:r w:rsidR="00B41D05" w:rsidDel="004D06FB">
                <w:delText>2025</w:delText>
              </w:r>
            </w:del>
          </w:p>
        </w:tc>
      </w:tr>
    </w:tbl>
    <w:p w14:paraId="0ADB22F6" w14:textId="77777777" w:rsidR="00A73F41" w:rsidRDefault="00A73F41"/>
    <w:p w14:paraId="13D8F3FD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99"/>
      </w:tblGrid>
      <w:tr w:rsidR="00A73F41" w14:paraId="012FE1A3" w14:textId="77777777" w:rsidTr="00DF79AF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514E25E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D3CDF22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348CA8E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A8F940F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55DDD157" w14:textId="77777777" w:rsidTr="00DF79AF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4EFEA0E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2F2EBA3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C46954E" w14:textId="77777777" w:rsidR="00A73F41" w:rsidRDefault="007E3B0B">
            <w:pPr>
              <w:keepNext/>
              <w:rPr>
                <w:rFonts w:cs="Arial"/>
              </w:rPr>
            </w:pPr>
            <w:r w:rsidRPr="007E3B0B">
              <w:rPr>
                <w:rFonts w:cs="Arial"/>
              </w:rPr>
              <w:t>19 May 2016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ADAC5AA" w14:textId="01AA36F8" w:rsidR="00A73F41" w:rsidRDefault="001C43A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2022</w:t>
            </w:r>
          </w:p>
        </w:tc>
      </w:tr>
      <w:tr w:rsidR="00AF2714" w14:paraId="79E5E76D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B729BDE" w14:textId="77777777" w:rsidR="00AF2714" w:rsidRDefault="00AF271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6D267B9" w14:textId="77777777" w:rsidR="00AF2714" w:rsidRDefault="00AF271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0E1D00A" w14:textId="19E19651" w:rsidR="00AF2714" w:rsidRPr="003840BF" w:rsidRDefault="00363CB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F566A8">
              <w:rPr>
                <w:rFonts w:cs="Arial"/>
              </w:rPr>
              <w:t>9 April</w:t>
            </w:r>
            <w:r w:rsidR="00AF2714">
              <w:rPr>
                <w:rFonts w:cs="Arial"/>
              </w:rPr>
              <w:t xml:space="preserve"> 202</w:t>
            </w:r>
            <w:r w:rsidR="00713D33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1F6F371" w14:textId="461FE1C1" w:rsidR="00AF2714" w:rsidDel="009869DB" w:rsidRDefault="004D06FB">
            <w:pPr>
              <w:keepNext/>
              <w:rPr>
                <w:rFonts w:cs="Arial"/>
              </w:rPr>
            </w:pPr>
            <w:ins w:id="11" w:author="Evangeleen Joseph" w:date="2025-09-04T11:15:00Z" w16du:dateUtc="2025-09-03T23:15:00Z">
              <w:r>
                <w:rPr>
                  <w:rFonts w:cs="Arial"/>
                </w:rPr>
                <w:t>31 December 2028</w:t>
              </w:r>
            </w:ins>
            <w:del w:id="12" w:author="Evangeleen Joseph" w:date="2025-09-04T11:15:00Z" w16du:dateUtc="2025-09-03T23:15:00Z">
              <w:r w:rsidR="00AF2714" w:rsidDel="004D06FB">
                <w:rPr>
                  <w:rFonts w:cs="Arial"/>
                </w:rPr>
                <w:delText>N/A</w:delText>
              </w:r>
            </w:del>
          </w:p>
        </w:tc>
      </w:tr>
      <w:tr w:rsidR="002F2844" w14:paraId="538B9682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A7FDB91" w14:textId="052DD87E" w:rsidR="002F2844" w:rsidRDefault="002F284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61738B7" w14:textId="4AD7144B" w:rsidR="002F2844" w:rsidRDefault="002F284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3E7CC06" w14:textId="5B6F3E06" w:rsidR="002F2844" w:rsidRDefault="002F284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25 January 2024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E8AF2A6" w14:textId="7908DF1B" w:rsidR="002F2844" w:rsidRDefault="004D06FB">
            <w:pPr>
              <w:keepNext/>
              <w:rPr>
                <w:rFonts w:cs="Arial"/>
              </w:rPr>
            </w:pPr>
            <w:ins w:id="13" w:author="Evangeleen Joseph" w:date="2025-09-04T11:15:00Z" w16du:dateUtc="2025-09-03T23:15:00Z">
              <w:r>
                <w:rPr>
                  <w:rFonts w:cs="Arial"/>
                </w:rPr>
                <w:t>31 December 2028</w:t>
              </w:r>
            </w:ins>
            <w:del w:id="14" w:author="Evangeleen Joseph" w:date="2025-09-04T11:15:00Z" w16du:dateUtc="2025-09-03T23:15:00Z">
              <w:r w:rsidR="002F2844" w:rsidDel="004D06FB">
                <w:rPr>
                  <w:rFonts w:cs="Arial"/>
                </w:rPr>
                <w:delText>N/A</w:delText>
              </w:r>
            </w:del>
          </w:p>
        </w:tc>
      </w:tr>
      <w:tr w:rsidR="004D06FB" w14:paraId="7180E013" w14:textId="77777777">
        <w:trPr>
          <w:cantSplit/>
          <w:ins w:id="15" w:author="Evangeleen Joseph" w:date="2025-09-04T11:15:00Z" w16du:dateUtc="2025-09-03T23:15:00Z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C16E780" w14:textId="0CF3521F" w:rsidR="004D06FB" w:rsidRDefault="004D06FB">
            <w:pPr>
              <w:keepNext/>
              <w:rPr>
                <w:ins w:id="16" w:author="Evangeleen Joseph" w:date="2025-09-04T11:15:00Z" w16du:dateUtc="2025-09-03T23:15:00Z"/>
                <w:rFonts w:cs="Arial"/>
              </w:rPr>
            </w:pPr>
            <w:ins w:id="17" w:author="Evangeleen Joseph" w:date="2025-09-04T11:15:00Z" w16du:dateUtc="2025-09-03T23:15:00Z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5BBFD9B" w14:textId="7AA02E2D" w:rsidR="004D06FB" w:rsidRDefault="004D06FB">
            <w:pPr>
              <w:keepNext/>
              <w:rPr>
                <w:ins w:id="18" w:author="Evangeleen Joseph" w:date="2025-09-04T11:15:00Z" w16du:dateUtc="2025-09-03T23:15:00Z"/>
                <w:rFonts w:cs="Arial"/>
              </w:rPr>
            </w:pPr>
            <w:ins w:id="19" w:author="Evangeleen Joseph" w:date="2025-09-04T11:15:00Z" w16du:dateUtc="2025-09-03T23:15:00Z">
              <w:r>
                <w:rPr>
                  <w:rFonts w:cs="Arial"/>
                </w:rPr>
                <w:t>4</w:t>
              </w:r>
            </w:ins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7FCF08F" w14:textId="77777777" w:rsidR="004D06FB" w:rsidRDefault="004D06FB">
            <w:pPr>
              <w:keepNext/>
              <w:rPr>
                <w:ins w:id="20" w:author="Evangeleen Joseph" w:date="2025-09-04T11:15:00Z" w16du:dateUtc="2025-09-03T23:15:00Z"/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DA58235" w14:textId="5098FBCC" w:rsidR="004D06FB" w:rsidRDefault="004D06FB">
            <w:pPr>
              <w:keepNext/>
              <w:rPr>
                <w:ins w:id="21" w:author="Evangeleen Joseph" w:date="2025-09-04T11:15:00Z" w16du:dateUtc="2025-09-03T23:15:00Z"/>
                <w:rFonts w:cs="Arial"/>
              </w:rPr>
            </w:pPr>
            <w:ins w:id="22" w:author="Evangeleen Joseph" w:date="2025-09-04T11:15:00Z" w16du:dateUtc="2025-09-03T23:15:00Z">
              <w:r>
                <w:rPr>
                  <w:rFonts w:cs="Arial"/>
                </w:rPr>
                <w:t>31 December 2028</w:t>
              </w:r>
            </w:ins>
          </w:p>
        </w:tc>
      </w:tr>
    </w:tbl>
    <w:p w14:paraId="39B4D47E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6"/>
        <w:gridCol w:w="2252"/>
      </w:tblGrid>
      <w:tr w:rsidR="00A73F41" w14:paraId="119D48C7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6948B01A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2498B67B" w14:textId="7D510736" w:rsidR="00A73F41" w:rsidRDefault="00DF79AF">
            <w:pPr>
              <w:pStyle w:val="StyleBefore6ptAfter6pt"/>
              <w:keepNext/>
              <w:keepLines/>
              <w:spacing w:before="0" w:after="0"/>
            </w:pPr>
            <w:r>
              <w:t>011</w:t>
            </w:r>
            <w:ins w:id="23" w:author="Evangeleen Joseph" w:date="2025-09-04T11:15:00Z" w16du:dateUtc="2025-09-03T23:15:00Z">
              <w:r w:rsidR="004D06FB">
                <w:t>2</w:t>
              </w:r>
            </w:ins>
            <w:del w:id="24" w:author="Evangeleen Joseph" w:date="2025-09-04T11:15:00Z" w16du:dateUtc="2025-09-03T23:15:00Z">
              <w:r w:rsidDel="004D06FB">
                <w:delText>3</w:delText>
              </w:r>
            </w:del>
          </w:p>
        </w:tc>
      </w:tr>
    </w:tbl>
    <w:p w14:paraId="59FDC7B1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r:id="rId11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5815486D" w14:textId="77777777" w:rsidR="00A73F41" w:rsidRPr="007656E0" w:rsidRDefault="00A73F41">
      <w:pPr>
        <w:rPr>
          <w:u w:val="single"/>
        </w:rPr>
      </w:pPr>
    </w:p>
    <w:p w14:paraId="4388612D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6204E48C" w14:textId="77777777" w:rsidR="00A73F41" w:rsidRDefault="00A73F41">
      <w:pPr>
        <w:keepNext/>
        <w:keepLines/>
      </w:pPr>
    </w:p>
    <w:p w14:paraId="3ABD722E" w14:textId="77777777" w:rsidR="00342400" w:rsidRDefault="00342400" w:rsidP="00342400">
      <w:bookmarkStart w:id="25" w:name="_Hlk152251836"/>
      <w:r>
        <w:t xml:space="preserve">Please contact </w:t>
      </w:r>
      <w:bookmarkStart w:id="26" w:name="_Hlk152251803"/>
      <w:r w:rsidRPr="38ECE2D8">
        <w:rPr>
          <w:rFonts w:cs="Arial"/>
        </w:rPr>
        <w:t xml:space="preserve">Ringa Hora Services Workforce Development Council </w:t>
      </w:r>
      <w:hyperlink r:id="rId12">
        <w:r w:rsidRPr="38ECE2D8">
          <w:rPr>
            <w:rStyle w:val="Hyperlink"/>
            <w:rFonts w:cs="Arial"/>
          </w:rPr>
          <w:t>qualifications@ringahora.nz</w:t>
        </w:r>
      </w:hyperlink>
      <w:bookmarkEnd w:id="26"/>
      <w:r>
        <w:t xml:space="preserve"> if you wish to suggest changes to the content of this unit standard.</w:t>
      </w:r>
    </w:p>
    <w:bookmarkEnd w:id="25"/>
    <w:p w14:paraId="70C0A998" w14:textId="5738D7D9" w:rsidR="00A73F41" w:rsidRDefault="00A73F41" w:rsidP="00342400">
      <w:pPr>
        <w:keepNext/>
        <w:keepLines/>
      </w:pPr>
    </w:p>
    <w:sectPr w:rsidR="00A73F41">
      <w:headerReference w:type="default" r:id="rId13"/>
      <w:footerReference w:type="default" r:id="rId14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2BF95" w14:textId="77777777" w:rsidR="006027E7" w:rsidRDefault="006027E7">
      <w:r>
        <w:separator/>
      </w:r>
    </w:p>
  </w:endnote>
  <w:endnote w:type="continuationSeparator" w:id="0">
    <w:p w14:paraId="43B0DCC8" w14:textId="77777777" w:rsidR="006027E7" w:rsidRDefault="0060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8"/>
      <w:gridCol w:w="4820"/>
    </w:tblGrid>
    <w:tr w:rsidR="00A73F41" w14:paraId="0DC2C3F0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1DD18900" w14:textId="77777777" w:rsidR="00342400" w:rsidRPr="0032658F" w:rsidRDefault="00342400" w:rsidP="00342400">
          <w:pPr>
            <w:rPr>
              <w:rFonts w:cs="Arial"/>
              <w:sz w:val="20"/>
            </w:rPr>
          </w:pPr>
          <w:bookmarkStart w:id="29" w:name="_Hlk152322392"/>
          <w:r w:rsidRPr="0032658F">
            <w:rPr>
              <w:rFonts w:cs="Arial"/>
              <w:sz w:val="20"/>
            </w:rPr>
            <w:t xml:space="preserve">Ringa Hora Services </w:t>
          </w:r>
          <w:r w:rsidRPr="38ECE2D8">
            <w:rPr>
              <w:rFonts w:cs="Arial"/>
              <w:sz w:val="20"/>
            </w:rPr>
            <w:t>Workforce Development Council</w:t>
          </w:r>
        </w:p>
        <w:p w14:paraId="398A2983" w14:textId="0A8196AD" w:rsidR="00A73F41" w:rsidRDefault="00342400" w:rsidP="00342400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  <w:bookmarkEnd w:id="29"/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467660D" w14:textId="56CF7C5D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>
            <w:rPr>
              <w:bCs/>
              <w:sz w:val="20"/>
            </w:rPr>
            <w:fldChar w:fldCharType="end"/>
          </w:r>
        </w:p>
      </w:tc>
    </w:tr>
  </w:tbl>
  <w:p w14:paraId="03E37F0B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AF99F" w14:textId="77777777" w:rsidR="006027E7" w:rsidRDefault="006027E7">
      <w:r>
        <w:separator/>
      </w:r>
    </w:p>
  </w:footnote>
  <w:footnote w:type="continuationSeparator" w:id="0">
    <w:p w14:paraId="5CFB0C17" w14:textId="77777777" w:rsidR="006027E7" w:rsidRDefault="0060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4DC18E94" w14:textId="77777777" w:rsidTr="7F490A8B">
      <w:tc>
        <w:tcPr>
          <w:tcW w:w="4927" w:type="dxa"/>
        </w:tcPr>
        <w:p w14:paraId="22345CED" w14:textId="395BC927" w:rsidR="00A73F41" w:rsidRDefault="00A73F41">
          <w:r>
            <w:t>NZQA</w:t>
          </w:r>
          <w:r w:rsidR="00B41D05">
            <w:t xml:space="preserve"> </w:t>
          </w:r>
          <w:r>
            <w:t>unit standard</w:t>
          </w:r>
        </w:p>
      </w:tc>
      <w:tc>
        <w:tcPr>
          <w:tcW w:w="4927" w:type="dxa"/>
        </w:tcPr>
        <w:p w14:paraId="4DDDB6FB" w14:textId="734EAC91" w:rsidR="00A73F41" w:rsidRDefault="7F490A8B" w:rsidP="001F54BA">
          <w:pPr>
            <w:jc w:val="right"/>
          </w:pPr>
          <w:r>
            <w:t xml:space="preserve">29057 version </w:t>
          </w:r>
          <w:ins w:id="27" w:author="Evangeleen Joseph" w:date="2025-09-04T11:16:00Z" w16du:dateUtc="2025-09-03T23:16:00Z">
            <w:r w:rsidR="00F152D9">
              <w:t>4</w:t>
            </w:r>
          </w:ins>
          <w:del w:id="28" w:author="Evangeleen Joseph" w:date="2025-09-04T11:16:00Z" w16du:dateUtc="2025-09-03T23:16:00Z">
            <w:r w:rsidDel="00F152D9">
              <w:delText>3</w:delText>
            </w:r>
          </w:del>
        </w:p>
      </w:tc>
    </w:tr>
    <w:tr w:rsidR="00A73F41" w14:paraId="17B0E348" w14:textId="77777777" w:rsidTr="7F490A8B">
      <w:tc>
        <w:tcPr>
          <w:tcW w:w="4927" w:type="dxa"/>
        </w:tcPr>
        <w:p w14:paraId="1587A3FA" w14:textId="77777777" w:rsidR="00A73F41" w:rsidRDefault="00A73F41"/>
      </w:tc>
      <w:tc>
        <w:tcPr>
          <w:tcW w:w="4927" w:type="dxa"/>
        </w:tcPr>
        <w:p w14:paraId="0FAA69FE" w14:textId="77777777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8443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342400">
            <w:fldChar w:fldCharType="begin"/>
          </w:r>
          <w:r w:rsidR="00342400">
            <w:instrText xml:space="preserve"> numpages </w:instrText>
          </w:r>
          <w:r w:rsidR="00342400">
            <w:fldChar w:fldCharType="separate"/>
          </w:r>
          <w:r w:rsidR="00484436">
            <w:rPr>
              <w:noProof/>
            </w:rPr>
            <w:t>2</w:t>
          </w:r>
          <w:r w:rsidR="00342400">
            <w:rPr>
              <w:noProof/>
            </w:rPr>
            <w:fldChar w:fldCharType="end"/>
          </w:r>
        </w:p>
      </w:tc>
    </w:tr>
  </w:tbl>
  <w:p w14:paraId="780C08DC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63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D85082"/>
    <w:multiLevelType w:val="hybridMultilevel"/>
    <w:tmpl w:val="ADCA8B7E"/>
    <w:lvl w:ilvl="0" w:tplc="1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D3A56"/>
    <w:multiLevelType w:val="hybridMultilevel"/>
    <w:tmpl w:val="8E4EDC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C5A10"/>
    <w:multiLevelType w:val="hybridMultilevel"/>
    <w:tmpl w:val="AE9C4AFA"/>
    <w:lvl w:ilvl="0" w:tplc="52D2B5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4211"/>
    <w:multiLevelType w:val="hybridMultilevel"/>
    <w:tmpl w:val="96386D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B19A3"/>
    <w:multiLevelType w:val="hybridMultilevel"/>
    <w:tmpl w:val="606ED0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23E90"/>
    <w:multiLevelType w:val="hybridMultilevel"/>
    <w:tmpl w:val="BE7E97C8"/>
    <w:lvl w:ilvl="0" w:tplc="A830D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7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8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0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F1E"/>
    <w:multiLevelType w:val="hybridMultilevel"/>
    <w:tmpl w:val="5FB63AD0"/>
    <w:lvl w:ilvl="0" w:tplc="52D2B546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7" w15:restartNumberingAfterBreak="0">
    <w:nsid w:val="54BB452D"/>
    <w:multiLevelType w:val="hybridMultilevel"/>
    <w:tmpl w:val="496ADBE6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334247">
    <w:abstractNumId w:val="5"/>
  </w:num>
  <w:num w:numId="2" w16cid:durableId="2078553640">
    <w:abstractNumId w:val="9"/>
  </w:num>
  <w:num w:numId="3" w16cid:durableId="1437289772">
    <w:abstractNumId w:val="15"/>
  </w:num>
  <w:num w:numId="4" w16cid:durableId="548303555">
    <w:abstractNumId w:val="21"/>
  </w:num>
  <w:num w:numId="5" w16cid:durableId="2137987576">
    <w:abstractNumId w:val="0"/>
  </w:num>
  <w:num w:numId="6" w16cid:durableId="1282566000">
    <w:abstractNumId w:val="29"/>
  </w:num>
  <w:num w:numId="7" w16cid:durableId="1111898709">
    <w:abstractNumId w:val="23"/>
  </w:num>
  <w:num w:numId="8" w16cid:durableId="1386174902">
    <w:abstractNumId w:val="2"/>
  </w:num>
  <w:num w:numId="9" w16cid:durableId="1820077390">
    <w:abstractNumId w:val="28"/>
  </w:num>
  <w:num w:numId="10" w16cid:durableId="1998487351">
    <w:abstractNumId w:val="22"/>
  </w:num>
  <w:num w:numId="11" w16cid:durableId="1952978352">
    <w:abstractNumId w:val="33"/>
  </w:num>
  <w:num w:numId="12" w16cid:durableId="444275306">
    <w:abstractNumId w:val="20"/>
  </w:num>
  <w:num w:numId="13" w16cid:durableId="1745835578">
    <w:abstractNumId w:val="24"/>
  </w:num>
  <w:num w:numId="14" w16cid:durableId="508259498">
    <w:abstractNumId w:val="31"/>
  </w:num>
  <w:num w:numId="15" w16cid:durableId="187569305">
    <w:abstractNumId w:val="18"/>
  </w:num>
  <w:num w:numId="16" w16cid:durableId="1487670778">
    <w:abstractNumId w:val="34"/>
  </w:num>
  <w:num w:numId="17" w16cid:durableId="310141946">
    <w:abstractNumId w:val="17"/>
  </w:num>
  <w:num w:numId="18" w16cid:durableId="1854680821">
    <w:abstractNumId w:val="36"/>
  </w:num>
  <w:num w:numId="19" w16cid:durableId="945428478">
    <w:abstractNumId w:val="8"/>
  </w:num>
  <w:num w:numId="20" w16cid:durableId="592008359">
    <w:abstractNumId w:val="1"/>
  </w:num>
  <w:num w:numId="21" w16cid:durableId="748815804">
    <w:abstractNumId w:val="30"/>
  </w:num>
  <w:num w:numId="22" w16cid:durableId="938104487">
    <w:abstractNumId w:val="19"/>
  </w:num>
  <w:num w:numId="23" w16cid:durableId="1867523816">
    <w:abstractNumId w:val="13"/>
  </w:num>
  <w:num w:numId="24" w16cid:durableId="373701845">
    <w:abstractNumId w:val="16"/>
  </w:num>
  <w:num w:numId="25" w16cid:durableId="1667587601">
    <w:abstractNumId w:val="32"/>
  </w:num>
  <w:num w:numId="26" w16cid:durableId="1478498829">
    <w:abstractNumId w:val="35"/>
  </w:num>
  <w:num w:numId="27" w16cid:durableId="668823930">
    <w:abstractNumId w:val="25"/>
  </w:num>
  <w:num w:numId="28" w16cid:durableId="1136333164">
    <w:abstractNumId w:val="10"/>
  </w:num>
  <w:num w:numId="29" w16cid:durableId="597060895">
    <w:abstractNumId w:val="11"/>
  </w:num>
  <w:num w:numId="30" w16cid:durableId="1368025523">
    <w:abstractNumId w:val="4"/>
  </w:num>
  <w:num w:numId="31" w16cid:durableId="1480418187">
    <w:abstractNumId w:val="12"/>
  </w:num>
  <w:num w:numId="32" w16cid:durableId="1458988923">
    <w:abstractNumId w:val="14"/>
  </w:num>
  <w:num w:numId="33" w16cid:durableId="1568145680">
    <w:abstractNumId w:val="7"/>
  </w:num>
  <w:num w:numId="34" w16cid:durableId="1869248034">
    <w:abstractNumId w:val="3"/>
  </w:num>
  <w:num w:numId="35" w16cid:durableId="2106531882">
    <w:abstractNumId w:val="26"/>
  </w:num>
  <w:num w:numId="36" w16cid:durableId="166216412">
    <w:abstractNumId w:val="6"/>
  </w:num>
  <w:num w:numId="37" w16cid:durableId="1178454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NZ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66"/>
    <w:rsid w:val="0000019E"/>
    <w:rsid w:val="00011F18"/>
    <w:rsid w:val="00031A0B"/>
    <w:rsid w:val="0004662E"/>
    <w:rsid w:val="00046965"/>
    <w:rsid w:val="0004765E"/>
    <w:rsid w:val="00087655"/>
    <w:rsid w:val="000A11D4"/>
    <w:rsid w:val="000A304D"/>
    <w:rsid w:val="000C2BA5"/>
    <w:rsid w:val="000C7000"/>
    <w:rsid w:val="000E7E15"/>
    <w:rsid w:val="0010386B"/>
    <w:rsid w:val="00116B15"/>
    <w:rsid w:val="00131A99"/>
    <w:rsid w:val="0014694C"/>
    <w:rsid w:val="00152923"/>
    <w:rsid w:val="0017226E"/>
    <w:rsid w:val="0019271D"/>
    <w:rsid w:val="001B2909"/>
    <w:rsid w:val="001C43A5"/>
    <w:rsid w:val="001D3673"/>
    <w:rsid w:val="001D4510"/>
    <w:rsid w:val="001D732F"/>
    <w:rsid w:val="001F54BA"/>
    <w:rsid w:val="00210B33"/>
    <w:rsid w:val="00231102"/>
    <w:rsid w:val="00265795"/>
    <w:rsid w:val="002810DB"/>
    <w:rsid w:val="002F2844"/>
    <w:rsid w:val="00320D13"/>
    <w:rsid w:val="00323D65"/>
    <w:rsid w:val="00330B24"/>
    <w:rsid w:val="0033541D"/>
    <w:rsid w:val="00342400"/>
    <w:rsid w:val="003563B0"/>
    <w:rsid w:val="00363CB2"/>
    <w:rsid w:val="00372A31"/>
    <w:rsid w:val="00374B75"/>
    <w:rsid w:val="00390405"/>
    <w:rsid w:val="003C20EA"/>
    <w:rsid w:val="003E4055"/>
    <w:rsid w:val="003E51B7"/>
    <w:rsid w:val="003F4285"/>
    <w:rsid w:val="00405A96"/>
    <w:rsid w:val="00407A09"/>
    <w:rsid w:val="00433A0A"/>
    <w:rsid w:val="00437752"/>
    <w:rsid w:val="00470AEE"/>
    <w:rsid w:val="00473F01"/>
    <w:rsid w:val="00484436"/>
    <w:rsid w:val="004879F2"/>
    <w:rsid w:val="004A0638"/>
    <w:rsid w:val="004A30DE"/>
    <w:rsid w:val="004A3872"/>
    <w:rsid w:val="004B2EFD"/>
    <w:rsid w:val="004C5FE2"/>
    <w:rsid w:val="004D06FB"/>
    <w:rsid w:val="005054CD"/>
    <w:rsid w:val="00516045"/>
    <w:rsid w:val="005714E1"/>
    <w:rsid w:val="0058322F"/>
    <w:rsid w:val="005930A9"/>
    <w:rsid w:val="005A7084"/>
    <w:rsid w:val="005F7BCC"/>
    <w:rsid w:val="006027E7"/>
    <w:rsid w:val="00615061"/>
    <w:rsid w:val="00645244"/>
    <w:rsid w:val="00671F0C"/>
    <w:rsid w:val="0067592B"/>
    <w:rsid w:val="00677EEF"/>
    <w:rsid w:val="0069652D"/>
    <w:rsid w:val="006975F6"/>
    <w:rsid w:val="006C2BB7"/>
    <w:rsid w:val="006D70EC"/>
    <w:rsid w:val="006F0D40"/>
    <w:rsid w:val="006F4EA3"/>
    <w:rsid w:val="00704470"/>
    <w:rsid w:val="00713D33"/>
    <w:rsid w:val="00722CD5"/>
    <w:rsid w:val="00733663"/>
    <w:rsid w:val="00734880"/>
    <w:rsid w:val="007656E0"/>
    <w:rsid w:val="00785BF6"/>
    <w:rsid w:val="007B0A1F"/>
    <w:rsid w:val="007C6B66"/>
    <w:rsid w:val="007E0C55"/>
    <w:rsid w:val="007E1F15"/>
    <w:rsid w:val="007E3B0B"/>
    <w:rsid w:val="008031CB"/>
    <w:rsid w:val="00831192"/>
    <w:rsid w:val="008312CC"/>
    <w:rsid w:val="008325D0"/>
    <w:rsid w:val="00844317"/>
    <w:rsid w:val="00867DA5"/>
    <w:rsid w:val="00873DE7"/>
    <w:rsid w:val="008A53A9"/>
    <w:rsid w:val="008C3117"/>
    <w:rsid w:val="008D7B9A"/>
    <w:rsid w:val="008F7EDA"/>
    <w:rsid w:val="00922B5E"/>
    <w:rsid w:val="0094199A"/>
    <w:rsid w:val="0096013A"/>
    <w:rsid w:val="009627ED"/>
    <w:rsid w:val="009645AB"/>
    <w:rsid w:val="0099702B"/>
    <w:rsid w:val="009A2542"/>
    <w:rsid w:val="009D4144"/>
    <w:rsid w:val="009D7B03"/>
    <w:rsid w:val="009F20E2"/>
    <w:rsid w:val="009F2D6C"/>
    <w:rsid w:val="00A25166"/>
    <w:rsid w:val="00A26063"/>
    <w:rsid w:val="00A31F9D"/>
    <w:rsid w:val="00A43BD5"/>
    <w:rsid w:val="00A73F41"/>
    <w:rsid w:val="00A76B78"/>
    <w:rsid w:val="00A80E70"/>
    <w:rsid w:val="00A83C92"/>
    <w:rsid w:val="00AA71D5"/>
    <w:rsid w:val="00AB03B9"/>
    <w:rsid w:val="00AC3BEA"/>
    <w:rsid w:val="00AF2714"/>
    <w:rsid w:val="00B20611"/>
    <w:rsid w:val="00B24008"/>
    <w:rsid w:val="00B25A36"/>
    <w:rsid w:val="00B41D05"/>
    <w:rsid w:val="00B51409"/>
    <w:rsid w:val="00B64285"/>
    <w:rsid w:val="00B86AB1"/>
    <w:rsid w:val="00B90202"/>
    <w:rsid w:val="00B95725"/>
    <w:rsid w:val="00BB0BAD"/>
    <w:rsid w:val="00BD5C5C"/>
    <w:rsid w:val="00BE2BC3"/>
    <w:rsid w:val="00C016B9"/>
    <w:rsid w:val="00C21EE3"/>
    <w:rsid w:val="00C43B29"/>
    <w:rsid w:val="00C7219B"/>
    <w:rsid w:val="00CB3726"/>
    <w:rsid w:val="00CD3FD7"/>
    <w:rsid w:val="00CE607C"/>
    <w:rsid w:val="00D41F8F"/>
    <w:rsid w:val="00D451DC"/>
    <w:rsid w:val="00D651A4"/>
    <w:rsid w:val="00D67F2C"/>
    <w:rsid w:val="00D70F82"/>
    <w:rsid w:val="00D72C2B"/>
    <w:rsid w:val="00D75CBE"/>
    <w:rsid w:val="00DF0D12"/>
    <w:rsid w:val="00DF3147"/>
    <w:rsid w:val="00DF79AF"/>
    <w:rsid w:val="00E47BF5"/>
    <w:rsid w:val="00E85EFE"/>
    <w:rsid w:val="00E934C3"/>
    <w:rsid w:val="00EB16F7"/>
    <w:rsid w:val="00EC0BDB"/>
    <w:rsid w:val="00ED24A7"/>
    <w:rsid w:val="00F152D9"/>
    <w:rsid w:val="00F17FF9"/>
    <w:rsid w:val="00F45FAC"/>
    <w:rsid w:val="00F566A8"/>
    <w:rsid w:val="00F73DDF"/>
    <w:rsid w:val="00FD543D"/>
    <w:rsid w:val="0B3A3934"/>
    <w:rsid w:val="6DF56777"/>
    <w:rsid w:val="7F49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687F1E92"/>
  <w15:chartTrackingRefBased/>
  <w15:docId w15:val="{7FE12D8C-DFCF-4E49-9739-C273024D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aliases w:val="List Paragraph Guidelines,List Paragraph numbered,List Bullet indent,List Paragraph1,List 1,Other List"/>
    <w:basedOn w:val="Normal"/>
    <w:link w:val="ListParagraphChar"/>
    <w:uiPriority w:val="34"/>
    <w:qFormat/>
    <w:rsid w:val="00D72C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72C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2">
    <w:name w:val="List 2"/>
    <w:basedOn w:val="Normal"/>
    <w:rsid w:val="00B25A36"/>
    <w:pPr>
      <w:ind w:left="566" w:hanging="283"/>
      <w:contextualSpacing/>
    </w:pPr>
  </w:style>
  <w:style w:type="character" w:customStyle="1" w:styleId="ListParagraphChar">
    <w:name w:val="List Paragraph Char"/>
    <w:aliases w:val="List Paragraph Guidelines Char,List Paragraph numbered Char,List Bullet indent Char,List Paragraph1 Char,List 1 Char,Other List Char"/>
    <w:link w:val="ListParagraph"/>
    <w:uiPriority w:val="34"/>
    <w:locked/>
    <w:rsid w:val="00BB0BAD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D06FB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5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alifications@ringahora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zqa.govt.nz/framework/search/index.d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zqa.govt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AB62F-6346-48D0-8A73-F66B9E0CAE8B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ECCF32D3-0E13-4D86-B7AF-BE56DE645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4A5F5-C97A-4A68-8163-794BF84BA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772</Words>
  <Characters>4403</Characters>
  <Application>Microsoft Office Word</Application>
  <DocSecurity>4</DocSecurity>
  <Lines>36</Lines>
  <Paragraphs>10</Paragraphs>
  <ScaleCrop>false</ScaleCrop>
  <Manager/>
  <Company>NZ Qualifications Authority</Company>
  <LinksUpToDate>false</LinksUpToDate>
  <CharactersWithSpaces>5165</CharactersWithSpaces>
  <SharedDoc>false</SharedDoc>
  <HyperlinkBase/>
  <HLinks>
    <vt:vector size="24" baseType="variant">
      <vt:variant>
        <vt:i4>1310755</vt:i4>
      </vt:variant>
      <vt:variant>
        <vt:i4>9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1769491</vt:i4>
      </vt:variant>
      <vt:variant>
        <vt:i4>6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  <vt:variant>
        <vt:i4>131089</vt:i4>
      </vt:variant>
      <vt:variant>
        <vt:i4>3</vt:i4>
      </vt:variant>
      <vt:variant>
        <vt:i4>0</vt:i4>
      </vt:variant>
      <vt:variant>
        <vt:i4>5</vt:i4>
      </vt:variant>
      <vt:variant>
        <vt:lpwstr>https://ringahora.nz/qualifications-and-assurance/programme-endorsement/programme-guidance-documents-for-providers-developing-programmes/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29057 Assess the feasibility and viability of a potential small business opportunity</dc:title>
  <dc:subject>Business Operations and Development</dc:subject>
  <dc:creator>NZ Qualifications Authority</dc:creator>
  <cp:keywords/>
  <dc:description/>
  <cp:lastModifiedBy>Evangeleen Joseph</cp:lastModifiedBy>
  <cp:revision>11</cp:revision>
  <cp:lastPrinted>2021-02-10T21:43:00Z</cp:lastPrinted>
  <dcterms:created xsi:type="dcterms:W3CDTF">2021-05-11T19:12:00Z</dcterms:created>
  <dcterms:modified xsi:type="dcterms:W3CDTF">2025-09-03T23:17:00Z</dcterms:modified>
  <cp:category>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_dlc_DocIdItemGuid">
    <vt:lpwstr>cd1fa260-ddd9-410f-9d02-2ae11a4171bb</vt:lpwstr>
  </property>
  <property fmtid="{D5CDD505-2E9C-101B-9397-08002B2CF9AE}" pid="7" name="MediaServiceImageTags">
    <vt:lpwstr/>
  </property>
</Properties>
</file>