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432EDB" w:rsidR="00432EDB" w:rsidP="00432EDB" w:rsidRDefault="00432EDB" w14:paraId="4FE7A8DE" w14:textId="64063000">
      <w:pPr>
        <w:pStyle w:val="Heading2"/>
        <w:rPr>
          <w:rFonts w:ascii="Mulish" w:hAnsi="Mulish" w:eastAsia="Mulish" w:cs="Mulish"/>
          <w:sz w:val="28"/>
          <w:szCs w:val="28"/>
        </w:rPr>
      </w:pPr>
      <w:r w:rsidRPr="00432EDB">
        <w:rPr>
          <w:rFonts w:ascii="Mulish" w:hAnsi="Mulish" w:eastAsia="Mulish" w:cs="Mulish"/>
          <w:sz w:val="28"/>
          <w:szCs w:val="28"/>
        </w:rPr>
        <w:t>Introduction to Entrepreneurship (Micro-credential)</w:t>
      </w:r>
      <w:r w:rsidRPr="00432EDB">
        <w:rPr>
          <w:rFonts w:ascii="Mulish" w:hAnsi="Mulish" w:eastAsia="Mulish" w:cs="Mulish"/>
          <w:sz w:val="28"/>
          <w:szCs w:val="28"/>
        </w:rPr>
        <w:t xml:space="preserve"> </w:t>
      </w:r>
    </w:p>
    <w:tbl>
      <w:tblPr>
        <w:tblpPr w:leftFromText="180" w:rightFromText="180" w:bottomFromText="70" w:vertAnchor="text" w:tblpX="-577"/>
        <w:tblW w:w="1374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3109"/>
        <w:gridCol w:w="3368"/>
        <w:gridCol w:w="3368"/>
        <w:gridCol w:w="3895"/>
      </w:tblGrid>
      <w:tr w:rsidR="00B40904" w:rsidTr="72D5C446" w14:paraId="4F223269" w14:textId="77777777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0904" w:rsidRDefault="00B40904" w14:paraId="0A5BB710" w14:textId="4A1B25A8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>Title</w:t>
            </w:r>
          </w:p>
        </w:tc>
        <w:tc>
          <w:tcPr>
            <w:tcW w:w="10631" w:type="dxa"/>
            <w:gridSpan w:val="3"/>
            <w:tcMar/>
          </w:tcPr>
          <w:p w:rsidR="00B40904" w:rsidRDefault="00432EDB" w14:paraId="2C86EC41" w14:textId="53ABDAF7">
            <w:pPr>
              <w:spacing w:before="120" w:after="120" w:line="240" w:lineRule="auto"/>
              <w:ind w:left="170" w:right="147"/>
            </w:pPr>
            <w:r w:rsidRPr="00432EDB">
              <w:t>Introduction to Entrepreneurship (Micro-credential)</w:t>
            </w:r>
          </w:p>
        </w:tc>
      </w:tr>
      <w:tr w:rsidR="00D61D8E" w:rsidTr="72D5C446" w14:paraId="69209AC8" w14:textId="00BB486E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361" w:rsidRDefault="001302F4" w14:paraId="0000009B" w14:textId="77777777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>Level</w:t>
            </w:r>
          </w:p>
        </w:tc>
        <w:tc>
          <w:tcPr>
            <w:tcW w:w="3368" w:type="dxa"/>
            <w:tcMar/>
          </w:tcPr>
          <w:p w:rsidR="00D77361" w:rsidRDefault="001302F4" w14:paraId="0000009C" w14:textId="77777777">
            <w:pPr>
              <w:spacing w:before="120" w:after="120" w:line="240" w:lineRule="auto"/>
              <w:ind w:left="170" w:right="147"/>
            </w:pPr>
            <w:r>
              <w:t>3</w:t>
            </w:r>
          </w:p>
        </w:tc>
        <w:tc>
          <w:tcPr>
            <w:tcW w:w="3368" w:type="dxa"/>
            <w:tcMar/>
          </w:tcPr>
          <w:p w:rsidR="00D77361" w:rsidRDefault="001302F4" w14:paraId="0000009D" w14:textId="77777777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>Credits</w:t>
            </w:r>
          </w:p>
        </w:tc>
        <w:tc>
          <w:tcPr>
            <w:tcW w:w="3895" w:type="dxa"/>
            <w:tcMar/>
          </w:tcPr>
          <w:p w:rsidR="00D77361" w:rsidRDefault="00C71504" w14:paraId="0000009E" w14:textId="77777777">
            <w:pPr>
              <w:spacing w:before="120" w:after="120" w:line="240" w:lineRule="auto"/>
              <w:ind w:left="170" w:right="147"/>
            </w:pPr>
            <w:sdt>
              <w:sdtPr>
                <w:tag w:val="goog_rdk_21"/>
                <w:id w:val="582494589"/>
              </w:sdtPr>
              <w:sdtEndPr/>
              <w:sdtContent/>
            </w:sdt>
            <w:r w:rsidR="001302F4">
              <w:t>15</w:t>
            </w:r>
          </w:p>
        </w:tc>
      </w:tr>
      <w:tr w:rsidR="00F96C58" w:rsidTr="72D5C446" w14:paraId="66E7A049" w14:textId="77777777">
        <w:trPr>
          <w:trHeight w:val="898"/>
        </w:trPr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C58" w:rsidRDefault="00F96C58" w14:paraId="50585D95" w14:textId="59D49BB4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 xml:space="preserve">Purpose </w:t>
            </w:r>
          </w:p>
        </w:tc>
        <w:tc>
          <w:tcPr>
            <w:tcW w:w="10631" w:type="dxa"/>
            <w:gridSpan w:val="3"/>
            <w:tcMar/>
          </w:tcPr>
          <w:p w:rsidR="00F96C58" w:rsidP="00F96C58" w:rsidRDefault="00F96C58" w14:paraId="4C661F28" w14:textId="77777777" w14:noSpellErr="1">
            <w:r w:rsidR="00F96C58">
              <w:rPr/>
              <w:t>The purpose of this micro-credential is to provide a credential that recognises introductory skills and knowledge in entrepreneurship required by people who are working/exploring to work in a business context.</w:t>
            </w:r>
          </w:p>
          <w:p w:rsidR="00F96C58" w:rsidP="00F96C58" w:rsidRDefault="00F96C58" w14:paraId="04C62869" w14:textId="77777777">
            <w:sdt>
              <w:sdtPr>
                <w:tag w:val="goog_rdk_1"/>
                <w:id w:val="-787271993"/>
              </w:sdtPr>
              <w:sdtContent/>
            </w:sdt>
            <w:r>
              <w:t xml:space="preserve">This micro-credential will provide introductory entrepreneurship skills and knowledge focusing on mindset, self-reflection, and foundations of financial literacy required for individuals who are currently working/exploring business opportunities. </w:t>
            </w:r>
          </w:p>
          <w:p w:rsidR="00F96C58" w:rsidP="00B40904" w:rsidRDefault="00F96C58" w14:paraId="690B05BA" w14:textId="410906AE">
            <w:pPr>
              <w:spacing w:before="120" w:after="120" w:line="240" w:lineRule="auto"/>
              <w:ind w:right="147"/>
            </w:pPr>
            <w:r w:rsidRPr="001F1B91">
              <w:t>This micro-credential may be used in programmes leading to the New Zealand Certificate in Leadership (Level 3) [ref: XXXX v1]. It may also contribute towards other service sector qualifications at level 3 and above.</w:t>
            </w:r>
          </w:p>
        </w:tc>
      </w:tr>
      <w:tr w:rsidR="00545039" w:rsidTr="72D5C446" w14:paraId="4A8CFF5F" w14:textId="77777777">
        <w:trPr>
          <w:trHeight w:val="898"/>
        </w:trPr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5039" w:rsidRDefault="00545039" w14:paraId="08E82ABD" w14:textId="0C4953DD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>Component</w:t>
            </w:r>
          </w:p>
        </w:tc>
        <w:tc>
          <w:tcPr>
            <w:tcW w:w="10631" w:type="dxa"/>
            <w:gridSpan w:val="3"/>
            <w:tcMar/>
          </w:tcPr>
          <w:p w:rsidR="00545039" w:rsidRDefault="00545039" w14:paraId="4DBC4417" w14:textId="7CAE4874">
            <w:pPr>
              <w:spacing w:before="120" w:after="120" w:line="240" w:lineRule="auto"/>
              <w:ind w:left="170" w:right="147"/>
            </w:pPr>
            <w:r>
              <w:t xml:space="preserve">This micro-credential is broken into </w:t>
            </w:r>
            <w:r w:rsidR="007E064A">
              <w:t xml:space="preserve">2 components. This is component 1 which focuses on </w:t>
            </w:r>
            <w:r w:rsidRPr="00C71504" w:rsidR="00C71504">
              <w:t>Development of personal and professional skills</w:t>
            </w:r>
          </w:p>
        </w:tc>
      </w:tr>
      <w:tr w:rsidR="00D61D8E" w:rsidTr="72D5C446" w14:paraId="0CF328A1" w14:textId="0D3FC90A">
        <w:trPr>
          <w:trHeight w:val="898"/>
        </w:trPr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361" w:rsidRDefault="001302F4" w14:paraId="0000009F" w14:textId="77777777">
            <w:pPr>
              <w:spacing w:before="120" w:after="120" w:line="240" w:lineRule="auto"/>
              <w:ind w:left="170" w:right="147"/>
            </w:pPr>
            <w:r>
              <w:rPr>
                <w:b/>
              </w:rPr>
              <w:t>Learning outcomes</w:t>
            </w:r>
          </w:p>
        </w:tc>
        <w:tc>
          <w:tcPr>
            <w:tcW w:w="10631" w:type="dxa"/>
            <w:gridSpan w:val="3"/>
            <w:tcMar/>
          </w:tcPr>
          <w:p w:rsidR="00D77361" w:rsidRDefault="001302F4" w14:paraId="000000A0" w14:textId="77777777">
            <w:pPr>
              <w:spacing w:before="120" w:after="120" w:line="240" w:lineRule="auto"/>
              <w:ind w:left="170" w:right="147"/>
            </w:pPr>
            <w:r>
              <w:t>On successful completion of this component, learners/</w:t>
            </w:r>
            <w:proofErr w:type="spellStart"/>
            <w:r>
              <w:t>ākonga</w:t>
            </w:r>
            <w:proofErr w:type="spellEnd"/>
            <w:r>
              <w:t xml:space="preserve"> will be able </w:t>
            </w:r>
            <w:sdt>
              <w:sdtPr>
                <w:tag w:val="goog_rdk_22"/>
                <w:id w:val="-112057627"/>
              </w:sdtPr>
              <w:sdtEndPr/>
              <w:sdtContent/>
            </w:sdt>
            <w:r>
              <w:t xml:space="preserve">to: </w:t>
            </w:r>
          </w:p>
          <w:p w:rsidR="00D77361" w:rsidRDefault="001302F4" w14:paraId="000000A1" w14:textId="77777777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76" w:lineRule="auto"/>
              <w:ind w:right="147"/>
            </w:pPr>
            <w:r>
              <w:rPr>
                <w:color w:val="000000"/>
              </w:rPr>
              <w:t>Identify personal strengths and align them with entrepreneurial opportunities.</w:t>
            </w:r>
          </w:p>
          <w:p w:rsidR="00D77361" w:rsidP="6FBDB757" w:rsidRDefault="00C71504" w14:paraId="000000A2" w14:textId="22900FFC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right="147"/>
            </w:pPr>
            <w:sdt>
              <w:sdtPr>
                <w:tag w:val="goog_rdk_23"/>
                <w:id w:val="192285629"/>
              </w:sdtPr>
              <w:sdtEndPr/>
              <w:sdtContent/>
            </w:sdt>
            <w:r w:rsidR="00250CDE">
              <w:t>I</w:t>
            </w:r>
            <w:r w:rsidRPr="6FBDB757" w:rsidR="001302F4">
              <w:rPr>
                <w:color w:val="000000" w:themeColor="text1"/>
              </w:rPr>
              <w:t>mplement strategies to foster a growth mindset.</w:t>
            </w:r>
          </w:p>
          <w:p w:rsidR="00D77361" w:rsidRDefault="001302F4" w14:paraId="000000A3" w14:textId="77777777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right="147"/>
            </w:pPr>
            <w:r>
              <w:rPr>
                <w:color w:val="000000"/>
              </w:rPr>
              <w:t>Set personal goals and outline steps for achieving them in an entrepreneurial context.</w:t>
            </w:r>
          </w:p>
          <w:p w:rsidR="00D77361" w:rsidRDefault="001302F4" w14:paraId="000000A4" w14:textId="77777777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 w:line="276" w:lineRule="auto"/>
              <w:ind w:right="147"/>
            </w:pPr>
            <w:r>
              <w:rPr>
                <w:color w:val="000000"/>
              </w:rPr>
              <w:t>Identify and apply effective self-reflection techniques, considering their influence on self and others in a leadership context.</w:t>
            </w:r>
          </w:p>
        </w:tc>
      </w:tr>
      <w:tr w:rsidR="00D61D8E" w:rsidTr="72D5C446" w14:paraId="15D07C39" w14:textId="34679507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361" w:rsidRDefault="00C71504" w14:paraId="000000A7" w14:textId="77777777">
            <w:pPr>
              <w:spacing w:before="120" w:after="120" w:line="240" w:lineRule="auto"/>
              <w:ind w:left="170" w:right="147"/>
            </w:pPr>
            <w:sdt>
              <w:sdtPr>
                <w:tag w:val="goog_rdk_24"/>
                <w:id w:val="1873185686"/>
              </w:sdtPr>
              <w:sdtEndPr/>
              <w:sdtContent/>
            </w:sdt>
            <w:r w:rsidR="001302F4">
              <w:rPr>
                <w:b/>
              </w:rPr>
              <w:t>Content</w:t>
            </w:r>
            <w:r w:rsidR="001302F4">
              <w:t xml:space="preserve"> </w:t>
            </w:r>
          </w:p>
        </w:tc>
        <w:tc>
          <w:tcPr>
            <w:tcW w:w="10631" w:type="dxa"/>
            <w:gridSpan w:val="3"/>
            <w:tcMar/>
          </w:tcPr>
          <w:p w:rsidR="00D77361" w:rsidRDefault="001302F4" w14:paraId="000000A8" w14:textId="77777777">
            <w:pPr>
              <w:spacing w:before="160" w:after="60" w:line="276" w:lineRule="auto"/>
            </w:pPr>
            <w:r>
              <w:t>Learning outcome 1 and 2</w:t>
            </w:r>
          </w:p>
          <w:p w:rsidR="00D77361" w:rsidRDefault="001302F4" w14:paraId="000000A9" w14:textId="6F17636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 w:after="0" w:line="276" w:lineRule="auto"/>
            </w:pPr>
            <w:r>
              <w:rPr>
                <w:color w:val="000000"/>
              </w:rPr>
              <w:t>Cultural historical background</w:t>
            </w:r>
          </w:p>
          <w:p w:rsidR="00D77361" w:rsidRDefault="001302F4" w14:paraId="000000AA" w14:textId="7777777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</w:pPr>
            <w:r>
              <w:rPr>
                <w:color w:val="000000"/>
              </w:rPr>
              <w:t>Personal values</w:t>
            </w:r>
          </w:p>
          <w:p w:rsidR="00D77361" w:rsidRDefault="001302F4" w14:paraId="000000AB" w14:textId="7777777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76" w:lineRule="auto"/>
            </w:pPr>
            <w:r>
              <w:rPr>
                <w:color w:val="000000"/>
              </w:rPr>
              <w:t>Mindset strategies</w:t>
            </w:r>
          </w:p>
          <w:p w:rsidR="00D77361" w:rsidRDefault="001302F4" w14:paraId="000000AC" w14:textId="77777777">
            <w:pPr>
              <w:spacing w:before="160" w:after="60" w:line="276" w:lineRule="auto"/>
            </w:pPr>
            <w:r>
              <w:t>Learning outcome 3 and 4</w:t>
            </w:r>
          </w:p>
          <w:p w:rsidR="00D77361" w:rsidRDefault="001302F4" w14:paraId="000000AD" w14:textId="7777777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 w:after="0" w:line="276" w:lineRule="auto"/>
            </w:pPr>
            <w:r>
              <w:rPr>
                <w:color w:val="000000"/>
              </w:rPr>
              <w:t xml:space="preserve">Goal setting </w:t>
            </w:r>
          </w:p>
          <w:p w:rsidR="00D77361" w:rsidRDefault="001302F4" w14:paraId="000000AE" w14:textId="7777777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</w:pPr>
            <w:r>
              <w:rPr>
                <w:color w:val="000000"/>
              </w:rPr>
              <w:t>Self-reflection strategies</w:t>
            </w:r>
          </w:p>
          <w:p w:rsidR="00D77361" w:rsidRDefault="001302F4" w14:paraId="000000AF" w14:textId="77777777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76" w:lineRule="auto"/>
            </w:pPr>
            <w:r>
              <w:rPr>
                <w:color w:val="000000"/>
              </w:rPr>
              <w:t xml:space="preserve">Working as part of an effective team </w:t>
            </w:r>
          </w:p>
        </w:tc>
      </w:tr>
      <w:tr w:rsidR="00D61D8E" w:rsidTr="72D5C446" w14:paraId="3487204A" w14:textId="6B72B654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361" w:rsidRDefault="001302F4" w14:paraId="000000B2" w14:textId="77777777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 xml:space="preserve">Delivery Methods </w:t>
            </w:r>
          </w:p>
        </w:tc>
        <w:tc>
          <w:tcPr>
            <w:tcW w:w="10631" w:type="dxa"/>
            <w:gridSpan w:val="3"/>
            <w:tcMar/>
          </w:tcPr>
          <w:p w:rsidR="00D77361" w:rsidRDefault="001302F4" w14:paraId="000000B3" w14:textId="77777777">
            <w:pPr>
              <w:spacing w:before="120" w:after="120" w:line="240" w:lineRule="auto"/>
              <w:ind w:left="170" w:right="147"/>
            </w:pPr>
            <w:r>
              <w:t xml:space="preserve">Online, distance, or in person, or a combination of </w:t>
            </w:r>
            <w:sdt>
              <w:sdtPr>
                <w:tag w:val="goog_rdk_25"/>
                <w:id w:val="2023196649"/>
              </w:sdtPr>
              <w:sdtEndPr/>
              <w:sdtContent/>
            </w:sdt>
            <w:r>
              <w:t>these.</w:t>
            </w:r>
          </w:p>
        </w:tc>
      </w:tr>
      <w:tr w:rsidR="72D5C446" w:rsidTr="72D5C446" w14:paraId="4F1612C3">
        <w:trPr>
          <w:trHeight w:val="300"/>
        </w:trPr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7806D039" w:rsidP="72D5C446" w:rsidRDefault="7806D039" w14:paraId="09DDA58E" w14:textId="395456FA">
            <w:pPr>
              <w:pStyle w:val="Normal"/>
              <w:spacing w:line="240" w:lineRule="auto"/>
              <w:rPr>
                <w:b w:val="1"/>
                <w:bCs w:val="1"/>
              </w:rPr>
            </w:pPr>
            <w:r w:rsidRPr="72D5C446" w:rsidR="7806D039">
              <w:rPr>
                <w:b w:val="1"/>
                <w:bCs w:val="1"/>
              </w:rPr>
              <w:t xml:space="preserve">   Resources </w:t>
            </w:r>
          </w:p>
        </w:tc>
        <w:tc>
          <w:tcPr>
            <w:tcW w:w="10631" w:type="dxa"/>
            <w:gridSpan w:val="3"/>
            <w:tcMar/>
          </w:tcPr>
          <w:p w:rsidR="7806D039" w:rsidP="72D5C446" w:rsidRDefault="7806D039" w14:paraId="3356C1AA" w14:textId="429C8EBA">
            <w:pPr>
              <w:spacing w:before="120" w:after="120" w:line="360" w:lineRule="auto"/>
              <w:ind w:left="170" w:right="147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72D5C446" w:rsidR="7806D03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NZ"/>
              </w:rPr>
              <w:t>Legislation relevant to this micro-credential may include but is not limited to:</w:t>
            </w:r>
            <w:r>
              <w:br/>
            </w:r>
            <w:r w:rsidRPr="72D5C446" w:rsidR="7806D03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NZ"/>
              </w:rPr>
              <w:t>Consumer Guarantees Act 1993, Fair Trading Act 1986, Harmful Digital Communications Act 2015, Health and Safety at Work Act 2015, Human Rights Act 1993, Privacy Act 2020.</w:t>
            </w:r>
            <w:r>
              <w:br/>
            </w:r>
            <w:r w:rsidRPr="72D5C446" w:rsidR="7806D039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NZ"/>
              </w:rPr>
              <w:t xml:space="preserve">Available from </w:t>
            </w:r>
            <w:hyperlink r:id="Re2f16c788d7147ac">
              <w:r w:rsidRPr="72D5C446" w:rsidR="7806D039">
                <w:rPr>
                  <w:rStyle w:val="Hyperlink"/>
                  <w:rFonts w:ascii="Arial" w:hAnsi="Arial" w:eastAsia="Arial" w:cs="Arial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noProof w:val="0"/>
                  <w:color w:val="0000FF"/>
                  <w:sz w:val="22"/>
                  <w:szCs w:val="22"/>
                  <w:u w:val="single"/>
                  <w:lang w:val="en-NZ"/>
                </w:rPr>
                <w:t>https://www.legislation.govt.nz/</w:t>
              </w:r>
            </w:hyperlink>
          </w:p>
        </w:tc>
      </w:tr>
      <w:tr w:rsidR="00D61D8E" w:rsidTr="72D5C446" w14:paraId="5E80F9EA" w14:textId="1F57D804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361" w:rsidRDefault="001302F4" w14:paraId="000000BA" w14:textId="77777777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 xml:space="preserve">Assessment methods </w:t>
            </w:r>
          </w:p>
        </w:tc>
        <w:tc>
          <w:tcPr>
            <w:tcW w:w="10631" w:type="dxa"/>
            <w:gridSpan w:val="3"/>
            <w:tcMar/>
          </w:tcPr>
          <w:p w:rsidR="00D77361" w:rsidRDefault="001302F4" w14:paraId="000000BB" w14:textId="77777777">
            <w:pPr>
              <w:spacing w:line="360" w:lineRule="auto"/>
              <w:ind w:left="142"/>
              <w:rPr>
                <w:color w:val="000000"/>
              </w:rPr>
            </w:pPr>
            <w:r>
              <w:rPr>
                <w:color w:val="000000"/>
              </w:rPr>
              <w:t>Assessment methods may be conducted in a workplace or simulated training environment.</w:t>
            </w:r>
          </w:p>
        </w:tc>
      </w:tr>
      <w:tr w:rsidR="00D61D8E" w:rsidTr="72D5C446" w14:paraId="15007D5F" w14:textId="021A54D7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361" w:rsidRDefault="001302F4" w14:paraId="000000BE" w14:textId="77777777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>Assessment Standard</w:t>
            </w:r>
          </w:p>
        </w:tc>
        <w:tc>
          <w:tcPr>
            <w:tcW w:w="10631" w:type="dxa"/>
            <w:gridSpan w:val="3"/>
            <w:tcMar/>
          </w:tcPr>
          <w:p w:rsidR="00D77361" w:rsidRDefault="001302F4" w14:paraId="000000BF" w14:textId="5B113BA1">
            <w:pPr>
              <w:tabs>
                <w:tab w:val="left" w:pos="2121"/>
              </w:tabs>
              <w:spacing w:before="120" w:after="120" w:line="360" w:lineRule="auto"/>
              <w:ind w:left="170" w:right="147"/>
            </w:pPr>
            <w:r>
              <w:t>No standards</w:t>
            </w:r>
            <w:r w:rsidR="00A96294">
              <w:t xml:space="preserve"> </w:t>
            </w:r>
          </w:p>
        </w:tc>
      </w:tr>
    </w:tbl>
    <w:p w:rsidR="00D77361" w:rsidRDefault="00D77361" w14:paraId="000000C2" w14:textId="77777777">
      <w:pPr>
        <w:widowControl/>
        <w:spacing w:before="0" w:after="0" w:line="240" w:lineRule="auto"/>
        <w:ind w:right="0"/>
      </w:pPr>
    </w:p>
    <w:p w:rsidR="00D77361" w:rsidRDefault="001302F4" w14:paraId="000000C3" w14:textId="77777777">
      <w:pPr>
        <w:widowControl/>
        <w:spacing w:before="0" w:after="0" w:line="240" w:lineRule="auto"/>
        <w:ind w:right="0"/>
        <w:rPr>
          <w:b/>
          <w:sz w:val="28"/>
          <w:szCs w:val="28"/>
        </w:rPr>
      </w:pPr>
      <w:r>
        <w:br w:type="page"/>
      </w:r>
    </w:p>
    <w:p w:rsidRPr="00432EDB" w:rsidR="00D77361" w:rsidP="00432EDB" w:rsidRDefault="00432EDB" w14:paraId="000000C5" w14:textId="42AC85EA">
      <w:pPr>
        <w:pStyle w:val="Heading2"/>
        <w:rPr>
          <w:rFonts w:ascii="Mulish" w:hAnsi="Mulish" w:eastAsia="Mulish" w:cs="Mulish"/>
          <w:sz w:val="28"/>
          <w:szCs w:val="28"/>
        </w:rPr>
      </w:pPr>
      <w:r w:rsidRPr="00432EDB">
        <w:rPr>
          <w:rFonts w:ascii="Mulish" w:hAnsi="Mulish" w:eastAsia="Mulish" w:cs="Mulish"/>
          <w:sz w:val="28"/>
          <w:szCs w:val="28"/>
        </w:rPr>
        <w:t xml:space="preserve">Introduction to Entrepreneurship (Micro-credential) </w:t>
      </w:r>
    </w:p>
    <w:tbl>
      <w:tblPr>
        <w:tblpPr w:leftFromText="180" w:rightFromText="180" w:bottomFromText="70" w:vertAnchor="text" w:tblpX="-577"/>
        <w:tblW w:w="1374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3109"/>
        <w:gridCol w:w="3368"/>
        <w:gridCol w:w="3368"/>
        <w:gridCol w:w="3895"/>
      </w:tblGrid>
      <w:tr w:rsidR="00D61D8E" w:rsidTr="72D5C446" w14:paraId="5F5E553E" w14:textId="77777777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361" w:rsidRDefault="001302F4" w14:paraId="000000C6" w14:textId="77777777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>Level</w:t>
            </w:r>
          </w:p>
        </w:tc>
        <w:tc>
          <w:tcPr>
            <w:tcW w:w="3368" w:type="dxa"/>
            <w:tcMar/>
          </w:tcPr>
          <w:p w:rsidR="00D77361" w:rsidRDefault="001302F4" w14:paraId="000000C7" w14:textId="77777777">
            <w:pPr>
              <w:spacing w:before="120" w:after="120" w:line="240" w:lineRule="auto"/>
              <w:ind w:left="170" w:right="147"/>
            </w:pPr>
            <w:r>
              <w:t>3</w:t>
            </w:r>
          </w:p>
        </w:tc>
        <w:tc>
          <w:tcPr>
            <w:tcW w:w="3368" w:type="dxa"/>
            <w:tcMar/>
          </w:tcPr>
          <w:p w:rsidR="00D77361" w:rsidRDefault="001302F4" w14:paraId="000000C8" w14:textId="77777777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>Credits</w:t>
            </w:r>
          </w:p>
        </w:tc>
        <w:tc>
          <w:tcPr>
            <w:tcW w:w="3895" w:type="dxa"/>
            <w:tcMar/>
          </w:tcPr>
          <w:p w:rsidR="00D77361" w:rsidRDefault="00C71504" w14:paraId="000000C9" w14:textId="77777777">
            <w:pPr>
              <w:spacing w:before="120" w:after="120" w:line="240" w:lineRule="auto"/>
              <w:ind w:left="170" w:right="147"/>
            </w:pPr>
            <w:sdt>
              <w:sdtPr>
                <w:tag w:val="goog_rdk_26"/>
                <w:id w:val="102774020"/>
              </w:sdtPr>
              <w:sdtEndPr/>
              <w:sdtContent/>
            </w:sdt>
            <w:r w:rsidR="001302F4">
              <w:t>5</w:t>
            </w:r>
          </w:p>
        </w:tc>
      </w:tr>
      <w:tr w:rsidR="72D5C446" w:rsidTr="72D5C446" w14:paraId="1BDAA744">
        <w:trPr>
          <w:trHeight w:val="300"/>
        </w:trPr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72D5C446" w:rsidP="72D5C446" w:rsidRDefault="72D5C446" w14:noSpellErr="1" w14:paraId="40128F32" w14:textId="39C7918C">
            <w:pPr>
              <w:spacing w:before="120" w:after="120" w:line="240" w:lineRule="auto"/>
              <w:ind w:left="170" w:right="147"/>
              <w:rPr>
                <w:b w:val="1"/>
                <w:bCs w:val="1"/>
              </w:rPr>
            </w:pPr>
            <w:r w:rsidRPr="72D5C446" w:rsidR="72D5C446">
              <w:rPr>
                <w:b w:val="1"/>
                <w:bCs w:val="1"/>
              </w:rPr>
              <w:t>Component</w:t>
            </w:r>
          </w:p>
        </w:tc>
        <w:tc>
          <w:tcPr>
            <w:tcW w:w="10631" w:type="dxa"/>
            <w:gridSpan w:val="3"/>
            <w:tcMar/>
          </w:tcPr>
          <w:p w:rsidR="72D5C446" w:rsidP="72D5C446" w:rsidRDefault="72D5C446" w14:noSpellErr="1" w14:paraId="308B6656" w14:textId="75E4CBCC">
            <w:pPr>
              <w:spacing w:before="160" w:after="60" w:line="276" w:lineRule="auto"/>
            </w:pPr>
            <w:r w:rsidR="72D5C446">
              <w:rPr/>
              <w:t>Component 2 of this Micro-credential focuses on f</w:t>
            </w:r>
            <w:r w:rsidR="72D5C446">
              <w:rPr/>
              <w:t>oundations of financial literacy</w:t>
            </w:r>
          </w:p>
        </w:tc>
      </w:tr>
      <w:tr w:rsidR="00D61D8E" w:rsidTr="72D5C446" w14:paraId="40F90609" w14:textId="77777777">
        <w:trPr>
          <w:trHeight w:val="898"/>
        </w:trPr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361" w:rsidRDefault="001302F4" w14:paraId="000000CA" w14:textId="77777777">
            <w:pPr>
              <w:spacing w:before="120" w:after="120" w:line="240" w:lineRule="auto"/>
              <w:ind w:left="170" w:right="147"/>
            </w:pPr>
            <w:r>
              <w:rPr>
                <w:b/>
              </w:rPr>
              <w:t>Learning outcomes</w:t>
            </w:r>
          </w:p>
        </w:tc>
        <w:tc>
          <w:tcPr>
            <w:tcW w:w="10631" w:type="dxa"/>
            <w:gridSpan w:val="3"/>
            <w:tcMar/>
          </w:tcPr>
          <w:p w:rsidR="00D77361" w:rsidRDefault="001302F4" w14:paraId="000000CB" w14:textId="77777777">
            <w:pPr>
              <w:spacing w:before="120" w:after="120" w:line="360" w:lineRule="auto"/>
              <w:ind w:left="170" w:right="147"/>
            </w:pPr>
            <w:r>
              <w:t>On successful completion of this component, learners/</w:t>
            </w:r>
            <w:proofErr w:type="spellStart"/>
            <w:r>
              <w:t>ākonga</w:t>
            </w:r>
            <w:proofErr w:type="spellEnd"/>
            <w:r>
              <w:t xml:space="preserve"> will be able to: </w:t>
            </w:r>
          </w:p>
          <w:p w:rsidR="00D77361" w:rsidRDefault="001302F4" w14:paraId="000000CC" w14:textId="7777777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76" w:lineRule="auto"/>
              <w:ind w:right="147"/>
            </w:pPr>
            <w:r>
              <w:rPr>
                <w:color w:val="000000"/>
              </w:rPr>
              <w:t>Explain the key elements of financial literacy and how they apply to a business.</w:t>
            </w:r>
          </w:p>
          <w:p w:rsidR="00D77361" w:rsidRDefault="001302F4" w14:paraId="000000CD" w14:textId="77777777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 w:line="360" w:lineRule="auto"/>
              <w:ind w:right="147"/>
            </w:pPr>
            <w:r>
              <w:rPr>
                <w:color w:val="000000"/>
              </w:rPr>
              <w:t>Apply financial data to enhance decision-making in business context.</w:t>
            </w:r>
          </w:p>
        </w:tc>
      </w:tr>
      <w:tr w:rsidR="00D61D8E" w:rsidTr="72D5C446" w14:paraId="0C90D03F" w14:textId="77777777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361" w:rsidRDefault="00C71504" w14:paraId="000000D0" w14:textId="77777777">
            <w:pPr>
              <w:spacing w:before="120" w:after="120" w:line="240" w:lineRule="auto"/>
              <w:ind w:left="170" w:right="147"/>
            </w:pPr>
            <w:sdt>
              <w:sdtPr>
                <w:tag w:val="goog_rdk_27"/>
                <w:id w:val="-1208790249"/>
              </w:sdtPr>
              <w:sdtEndPr/>
              <w:sdtContent/>
            </w:sdt>
            <w:r w:rsidR="001302F4">
              <w:rPr>
                <w:b/>
              </w:rPr>
              <w:t>Content</w:t>
            </w:r>
            <w:r w:rsidR="001302F4">
              <w:t xml:space="preserve"> </w:t>
            </w:r>
          </w:p>
        </w:tc>
        <w:tc>
          <w:tcPr>
            <w:tcW w:w="10631" w:type="dxa"/>
            <w:gridSpan w:val="3"/>
            <w:tcMar/>
          </w:tcPr>
          <w:p w:rsidR="00D77361" w:rsidRDefault="001302F4" w14:paraId="000000D1" w14:textId="77777777">
            <w:pPr>
              <w:spacing w:before="160" w:after="60" w:line="276" w:lineRule="auto"/>
            </w:pPr>
            <w:r>
              <w:t>Learning outcome 1 and 2</w:t>
            </w:r>
          </w:p>
          <w:p w:rsidR="00D77361" w:rsidRDefault="001302F4" w14:paraId="000000D2" w14:textId="77777777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 w:after="0" w:line="276" w:lineRule="auto"/>
            </w:pPr>
            <w:r>
              <w:rPr>
                <w:color w:val="000000"/>
              </w:rPr>
              <w:t xml:space="preserve">Financial statements and budgeting </w:t>
            </w:r>
          </w:p>
          <w:p w:rsidR="00D77361" w:rsidRDefault="001302F4" w14:paraId="000000D3" w14:textId="77777777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</w:pPr>
            <w:r>
              <w:rPr>
                <w:color w:val="000000"/>
              </w:rPr>
              <w:t>Cashflow management and financial risk</w:t>
            </w:r>
          </w:p>
          <w:p w:rsidR="00D77361" w:rsidRDefault="001302F4" w14:paraId="000000D4" w14:textId="77777777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</w:pPr>
            <w:r>
              <w:rPr>
                <w:color w:val="000000"/>
              </w:rPr>
              <w:t>Balance sheets</w:t>
            </w:r>
          </w:p>
          <w:p w:rsidR="00D77361" w:rsidRDefault="001302F4" w14:paraId="000000D5" w14:textId="77777777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</w:pPr>
            <w:r>
              <w:rPr>
                <w:color w:val="000000"/>
              </w:rPr>
              <w:t>Strategies to manage personal well-being</w:t>
            </w:r>
          </w:p>
          <w:p w:rsidR="00D77361" w:rsidRDefault="001302F4" w14:paraId="000000D6" w14:textId="77777777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</w:pPr>
            <w:r>
              <w:rPr>
                <w:color w:val="000000"/>
              </w:rPr>
              <w:t>Budgeting and cash flow management</w:t>
            </w:r>
          </w:p>
        </w:tc>
      </w:tr>
      <w:tr w:rsidR="00D61D8E" w:rsidTr="72D5C446" w14:paraId="2A91ACF2" w14:textId="77777777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361" w:rsidRDefault="001302F4" w14:paraId="000000D9" w14:textId="77777777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 xml:space="preserve">Delivery Methods </w:t>
            </w:r>
          </w:p>
        </w:tc>
        <w:tc>
          <w:tcPr>
            <w:tcW w:w="10631" w:type="dxa"/>
            <w:gridSpan w:val="3"/>
            <w:tcMar/>
          </w:tcPr>
          <w:p w:rsidR="00D77361" w:rsidRDefault="001302F4" w14:paraId="000000DA" w14:textId="77777777">
            <w:pPr>
              <w:spacing w:before="120" w:after="120" w:line="360" w:lineRule="auto"/>
              <w:ind w:left="142" w:right="147"/>
            </w:pPr>
            <w:r>
              <w:t>Online, distance, or in person, or a combination of these.</w:t>
            </w:r>
          </w:p>
        </w:tc>
      </w:tr>
      <w:tr w:rsidR="00D61D8E" w:rsidTr="72D5C446" w14:paraId="31A49243" w14:textId="77777777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361" w:rsidRDefault="001302F4" w14:paraId="000000DD" w14:textId="77777777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>Resources</w:t>
            </w:r>
          </w:p>
        </w:tc>
        <w:tc>
          <w:tcPr>
            <w:tcW w:w="10631" w:type="dxa"/>
            <w:gridSpan w:val="3"/>
            <w:tcMar/>
          </w:tcPr>
          <w:p w:rsidR="00D77361" w:rsidRDefault="001302F4" w14:paraId="000000DE" w14:textId="77777777">
            <w:pPr>
              <w:spacing w:line="360" w:lineRule="auto"/>
              <w:ind w:left="142"/>
              <w:rPr>
                <w:color w:val="000000"/>
              </w:rPr>
            </w:pPr>
            <w:r>
              <w:rPr>
                <w:color w:val="000000"/>
              </w:rPr>
              <w:t>Legislation relevant to this micro-credential may include but is not limited to:</w:t>
            </w:r>
          </w:p>
          <w:p w:rsidR="00D77361" w:rsidRDefault="001302F4" w14:paraId="000000DF" w14:textId="77777777">
            <w:pPr>
              <w:widowControl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 w:line="360" w:lineRule="auto"/>
              <w:ind w:left="142" w:right="0" w:firstLine="0"/>
            </w:pPr>
            <w:r>
              <w:rPr>
                <w:color w:val="000000"/>
              </w:rPr>
              <w:t>Consumer Guarantees Act 1993, Fair Trading Act 1986, Harmful Digital Communications Act 2015, Health and Safety at Work Act 2015, Human Rights Act 1993, Privacy Act 2020.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t xml:space="preserve">Available from </w:t>
            </w:r>
            <w:hyperlink r:id="rId14">
              <w:r w:rsidR="00D77361">
                <w:rPr>
                  <w:color w:val="0000FF"/>
                  <w:u w:val="single"/>
                </w:rPr>
                <w:t>https://www.legislation.govt.nz/</w:t>
              </w:r>
            </w:hyperlink>
          </w:p>
        </w:tc>
      </w:tr>
      <w:tr w:rsidR="00D61D8E" w:rsidTr="72D5C446" w14:paraId="118BDFB9" w14:textId="77777777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361" w:rsidRDefault="001302F4" w14:paraId="000000E2" w14:textId="77777777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 xml:space="preserve">Assessment methods </w:t>
            </w:r>
          </w:p>
        </w:tc>
        <w:tc>
          <w:tcPr>
            <w:tcW w:w="10631" w:type="dxa"/>
            <w:gridSpan w:val="3"/>
            <w:tcMar/>
          </w:tcPr>
          <w:p w:rsidR="00D77361" w:rsidRDefault="001302F4" w14:paraId="000000E3" w14:textId="77777777">
            <w:pPr>
              <w:spacing w:line="360" w:lineRule="auto"/>
              <w:ind w:left="142"/>
              <w:rPr>
                <w:color w:val="000000"/>
              </w:rPr>
            </w:pPr>
            <w:r>
              <w:rPr>
                <w:color w:val="000000"/>
              </w:rPr>
              <w:t xml:space="preserve">Assessment methods may be conducted in a workplace or simulated training environment. </w:t>
            </w:r>
          </w:p>
        </w:tc>
      </w:tr>
      <w:tr w:rsidR="00D61D8E" w:rsidTr="72D5C446" w14:paraId="3E126558" w14:textId="77777777">
        <w:tc>
          <w:tcPr>
            <w:tcW w:w="31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7361" w:rsidRDefault="001302F4" w14:paraId="000000E6" w14:textId="77777777">
            <w:pPr>
              <w:spacing w:before="120" w:after="120" w:line="240" w:lineRule="auto"/>
              <w:ind w:left="170" w:right="147"/>
              <w:rPr>
                <w:b/>
              </w:rPr>
            </w:pPr>
            <w:r>
              <w:rPr>
                <w:b/>
              </w:rPr>
              <w:t>Assessment Standard</w:t>
            </w:r>
          </w:p>
        </w:tc>
        <w:tc>
          <w:tcPr>
            <w:tcW w:w="10631" w:type="dxa"/>
            <w:gridSpan w:val="3"/>
            <w:tcMar/>
          </w:tcPr>
          <w:p w:rsidR="00D77361" w:rsidRDefault="001302F4" w14:paraId="000000E7" w14:textId="77777777">
            <w:pPr>
              <w:tabs>
                <w:tab w:val="left" w:pos="2121"/>
              </w:tabs>
              <w:spacing w:before="120" w:after="120" w:line="240" w:lineRule="auto"/>
              <w:ind w:left="170" w:right="147"/>
            </w:pPr>
            <w:r>
              <w:t>No standards</w:t>
            </w:r>
          </w:p>
        </w:tc>
      </w:tr>
    </w:tbl>
    <w:p w:rsidR="00D77361" w:rsidRDefault="00D77361" w14:paraId="000000EA" w14:textId="77777777">
      <w:pPr>
        <w:pStyle w:val="Heading4"/>
        <w:ind w:left="0" w:right="344"/>
        <w:rPr>
          <w:color w:val="13737E"/>
        </w:rPr>
      </w:pPr>
    </w:p>
    <w:sectPr w:rsidR="00D7736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 w:orient="landscape"/>
      <w:pgMar w:top="1440" w:right="1440" w:bottom="1440" w:left="1440" w:header="720" w:footer="720" w:gutter="0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E39B4" w:rsidRDefault="007E39B4" w14:paraId="56426A27" w14:textId="77777777">
      <w:pPr>
        <w:spacing w:before="0" w:after="0" w:line="240" w:lineRule="auto"/>
      </w:pPr>
      <w:r>
        <w:separator/>
      </w:r>
    </w:p>
  </w:endnote>
  <w:endnote w:type="continuationSeparator" w:id="0">
    <w:p w:rsidR="007E39B4" w:rsidRDefault="007E39B4" w14:paraId="1248C445" w14:textId="77777777">
      <w:pPr>
        <w:spacing w:before="0" w:after="0" w:line="240" w:lineRule="auto"/>
      </w:pPr>
      <w:r>
        <w:continuationSeparator/>
      </w:r>
    </w:p>
  </w:endnote>
  <w:endnote w:type="continuationNotice" w:id="1">
    <w:p w:rsidR="007E39B4" w:rsidRDefault="007E39B4" w14:paraId="2D95CEE3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lish ExtraBold">
    <w:charset w:val="00"/>
    <w:family w:val="auto"/>
    <w:pitch w:val="default"/>
    <w:embedBold w:fontKey="{D4351951-1016-4832-BA64-34E831C70EB9}" r:id="rId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F938F5C-C9FE-4D06-8FDB-6BB93739FD0E}" r:id="rId2"/>
    <w:embedBoldItalic w:fontKey="{BBCB5E18-80F8-4A0F-94E8-04CABDBDA4DC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8F7A2F3C-7D6D-478E-AE46-DD49FA48FDDE}" r:id="rId4"/>
  </w:font>
  <w:font w:name="Gill Sans MT">
    <w:charset w:val="00"/>
    <w:family w:val="swiss"/>
    <w:pitch w:val="variable"/>
    <w:sig w:usb0="00000003" w:usb1="00000000" w:usb2="00000000" w:usb3="00000000" w:csb0="00000003" w:csb1="00000000"/>
    <w:embedRegular w:fontKey="{2CD2C77E-358A-4876-A1CD-A58B69D6B137}" r:id="rId5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1788FF08-BED6-4F4A-97D7-8A668914F185}" r:id="rId6"/>
    <w:embedBold w:fontKey="{5EB68A5C-F834-4D89-81FF-DAA349E215EB}" r:id="rId7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F7F0E3C5-2D4F-45EF-A49A-9C24F2375CD7}" r:id="rId8"/>
    <w:embedItalic w:fontKey="{5560D4F3-5012-45E7-A854-DB569EED388F}" r:id="rId9"/>
  </w:font>
  <w:font w:name="Mulish">
    <w:charset w:val="00"/>
    <w:family w:val="auto"/>
    <w:pitch w:val="default"/>
    <w:embedBold w:fontKey="{B7107764-5157-4654-B9DB-5DFD4F22A438}" r:id="rId1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E9EF81CA-836A-4EA2-B314-F38F530853C3}" r:id="rId11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2EDB" w:rsidRDefault="00432EDB" w14:paraId="36A1F80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7361" w:rsidRDefault="001302F4" w14:paraId="000000EE" w14:textId="1CD2518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12333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Micro-credential – Listing &amp; Approval document –Ringa Hora</w:t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C56BDF">
      <w:rPr>
        <w:noProof/>
        <w:color w:val="000000"/>
        <w:sz w:val="18"/>
        <w:szCs w:val="18"/>
      </w:rPr>
      <w:t>9</w:t>
    </w:r>
    <w:r>
      <w:rPr>
        <w:color w:val="00000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2EDB" w:rsidRDefault="00432EDB" w14:paraId="064BFDB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E39B4" w:rsidRDefault="007E39B4" w14:paraId="5AB7207D" w14:textId="77777777">
      <w:pPr>
        <w:spacing w:before="0" w:after="0" w:line="240" w:lineRule="auto"/>
      </w:pPr>
      <w:r>
        <w:separator/>
      </w:r>
    </w:p>
  </w:footnote>
  <w:footnote w:type="continuationSeparator" w:id="0">
    <w:p w:rsidR="007E39B4" w:rsidRDefault="007E39B4" w14:paraId="7648B98D" w14:textId="77777777">
      <w:pPr>
        <w:spacing w:before="0" w:after="0" w:line="240" w:lineRule="auto"/>
      </w:pPr>
      <w:r>
        <w:continuationSeparator/>
      </w:r>
    </w:p>
  </w:footnote>
  <w:footnote w:type="continuationNotice" w:id="1">
    <w:p w:rsidR="007E39B4" w:rsidRDefault="007E39B4" w14:paraId="1D0371C3" w14:textId="7777777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2EDB" w:rsidRDefault="00432EDB" w14:paraId="279D17CD" w14:textId="5BB986CB">
    <w:pPr>
      <w:pStyle w:val="Header"/>
    </w:pPr>
    <w:r>
      <w:rPr>
        <w:noProof/>
      </w:rPr>
      <w:pict w14:anchorId="14BE185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88282" style="position:absolute;margin-left:0;margin-top:0;width:471.3pt;height:188.5pt;rotation:315;z-index:-251655168;mso-position-horizontal:center;mso-position-horizontal-relative:margin;mso-position-vertical:center;mso-position-vertical-relative:margin" o:spid="_x0000_s2051" o:allowincell="f" fillcolor="silver" stroked="f" type="#_x0000_t136">
          <v:fill opacity=".5"/>
          <v:textpath style="font-family:&quot;Arial&quot;;font-size:1pt" string="DRAF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2EDB" w:rsidRDefault="00432EDB" w14:paraId="2B08547C" w14:textId="2A3D8D1E">
    <w:pPr>
      <w:pStyle w:val="Header"/>
    </w:pPr>
    <w:r>
      <w:rPr>
        <w:noProof/>
      </w:rPr>
      <w:pict w14:anchorId="23D129C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88283" style="position:absolute;margin-left:0;margin-top:0;width:471.3pt;height:188.5pt;rotation:315;z-index:-251653120;mso-position-horizontal:center;mso-position-horizontal-relative:margin;mso-position-vertical:center;mso-position-vertical-relative:margin" o:spid="_x0000_s2052" o:allowincell="f" fillcolor="silver" stroked="f" type="#_x0000_t136">
          <v:fill opacity=".5"/>
          <v:textpath style="font-family:&quot;Arial&quot;;font-size:1pt" string="DRAF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2EDB" w:rsidRDefault="00432EDB" w14:paraId="605BBA2E" w14:textId="7365B0E9">
    <w:pPr>
      <w:pStyle w:val="Header"/>
    </w:pPr>
    <w:r>
      <w:rPr>
        <w:noProof/>
      </w:rPr>
      <w:pict w14:anchorId="3149B30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88281" style="position:absolute;margin-left:0;margin-top:0;width:471.3pt;height:188.5pt;rotation:315;z-index:-251657216;mso-position-horizontal:center;mso-position-horizontal-relative:margin;mso-position-vertical:center;mso-position-vertical-relative:margin" o:spid="_x0000_s2050" o:allowincell="f" fillcolor="silver" stroked="f" type="#_x0000_t136">
          <v:fill opacity=".5"/>
          <v:textpath style="font-family:&quot;Arial&quot;;font-size:1pt" string="DRAF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1041F"/>
    <w:multiLevelType w:val="hybridMultilevel"/>
    <w:tmpl w:val="AACE2276"/>
    <w:lvl w:ilvl="0" w:tplc="599E81E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CE20401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9E0CBB2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3954CAE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F8E3EF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7326D38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7E7866D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054586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82C891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03C00B29"/>
    <w:multiLevelType w:val="multilevel"/>
    <w:tmpl w:val="BAF28EE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049F7164"/>
    <w:multiLevelType w:val="multilevel"/>
    <w:tmpl w:val="87E8725E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06FB6E24"/>
    <w:multiLevelType w:val="multilevel"/>
    <w:tmpl w:val="FFFFFFFF"/>
    <w:lvl w:ilvl="0">
      <w:start w:val="1"/>
      <w:numFmt w:val="decimal"/>
      <w:lvlText w:val="%1."/>
      <w:lvlJc w:val="left"/>
      <w:pPr>
        <w:ind w:left="890" w:hanging="360"/>
      </w:pPr>
    </w:lvl>
    <w:lvl w:ilvl="1">
      <w:start w:val="1"/>
      <w:numFmt w:val="bullet"/>
      <w:lvlText w:val="o"/>
      <w:lvlJc w:val="left"/>
      <w:pPr>
        <w:ind w:left="161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33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05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77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49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21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93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65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0A005B1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0A657FDE"/>
    <w:multiLevelType w:val="multilevel"/>
    <w:tmpl w:val="63D65D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154700A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36226873"/>
    <w:multiLevelType w:val="multilevel"/>
    <w:tmpl w:val="BA6EB2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380C7036"/>
    <w:multiLevelType w:val="multilevel"/>
    <w:tmpl w:val="0A0A84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9" w15:restartNumberingAfterBreak="0">
    <w:nsid w:val="3FB4245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0" w15:restartNumberingAfterBreak="0">
    <w:nsid w:val="40D26A84"/>
    <w:multiLevelType w:val="multilevel"/>
    <w:tmpl w:val="28BE7C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1" w15:restartNumberingAfterBreak="0">
    <w:nsid w:val="43486B73"/>
    <w:multiLevelType w:val="multilevel"/>
    <w:tmpl w:val="B14408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2" w15:restartNumberingAfterBreak="0">
    <w:nsid w:val="48412F1F"/>
    <w:multiLevelType w:val="multilevel"/>
    <w:tmpl w:val="EA9CF4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3" w15:restartNumberingAfterBreak="0">
    <w:nsid w:val="5EF05A45"/>
    <w:multiLevelType w:val="multilevel"/>
    <w:tmpl w:val="FFFFFFF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hAnsi="Noto Sans Symbols" w:eastAsia="Noto Sans Symbols" w:cs="Noto Sans Symbols"/>
      </w:rPr>
    </w:lvl>
  </w:abstractNum>
  <w:abstractNum w:abstractNumId="14" w15:restartNumberingAfterBreak="0">
    <w:nsid w:val="62BA4C9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5" w15:restartNumberingAfterBreak="0">
    <w:nsid w:val="633F36C8"/>
    <w:multiLevelType w:val="multilevel"/>
    <w:tmpl w:val="AFBC41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ADB2A7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7" w15:restartNumberingAfterBreak="0">
    <w:nsid w:val="6B31751F"/>
    <w:multiLevelType w:val="multilevel"/>
    <w:tmpl w:val="D8109E5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18" w15:restartNumberingAfterBreak="0">
    <w:nsid w:val="6CF95F09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40A7D22"/>
    <w:multiLevelType w:val="multilevel"/>
    <w:tmpl w:val="A948B95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hAnsi="Noto Sans Symbols" w:eastAsia="Noto Sans Symbols" w:cs="Noto Sans Symbols"/>
      </w:rPr>
    </w:lvl>
  </w:abstractNum>
  <w:abstractNum w:abstractNumId="20" w15:restartNumberingAfterBreak="0">
    <w:nsid w:val="7AEA268C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hAnsi="Noto Sans Symbols" w:eastAsia="Noto Sans Symbols" w:cs="Noto Sans Symbols"/>
      </w:rPr>
    </w:lvl>
  </w:abstractNum>
  <w:abstractNum w:abstractNumId="21" w15:restartNumberingAfterBreak="0">
    <w:nsid w:val="7BA37A75"/>
    <w:multiLevelType w:val="multilevel"/>
    <w:tmpl w:val="42484B52"/>
    <w:lvl w:ilvl="0">
      <w:start w:val="1"/>
      <w:numFmt w:val="decimal"/>
      <w:lvlText w:val="%1."/>
      <w:lvlJc w:val="left"/>
      <w:pPr>
        <w:ind w:left="890" w:hanging="360"/>
      </w:pPr>
    </w:lvl>
    <w:lvl w:ilvl="1">
      <w:start w:val="1"/>
      <w:numFmt w:val="bullet"/>
      <w:lvlText w:val="o"/>
      <w:lvlJc w:val="left"/>
      <w:pPr>
        <w:ind w:left="161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33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05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77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49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21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93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650" w:hanging="360"/>
      </w:pPr>
      <w:rPr>
        <w:rFonts w:ascii="Noto Sans Symbols" w:hAnsi="Noto Sans Symbols" w:eastAsia="Noto Sans Symbols" w:cs="Noto Sans Symbols"/>
      </w:rPr>
    </w:lvl>
  </w:abstractNum>
  <w:abstractNum w:abstractNumId="22" w15:restartNumberingAfterBreak="0">
    <w:nsid w:val="7FA53E44"/>
    <w:multiLevelType w:val="multilevel"/>
    <w:tmpl w:val="FFFFFFFF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num w:numId="1" w16cid:durableId="987049193">
    <w:abstractNumId w:val="15"/>
  </w:num>
  <w:num w:numId="2" w16cid:durableId="1547722744">
    <w:abstractNumId w:val="17"/>
  </w:num>
  <w:num w:numId="3" w16cid:durableId="594749030">
    <w:abstractNumId w:val="8"/>
  </w:num>
  <w:num w:numId="4" w16cid:durableId="81608157">
    <w:abstractNumId w:val="1"/>
  </w:num>
  <w:num w:numId="5" w16cid:durableId="30963635">
    <w:abstractNumId w:val="10"/>
  </w:num>
  <w:num w:numId="6" w16cid:durableId="981811199">
    <w:abstractNumId w:val="7"/>
  </w:num>
  <w:num w:numId="7" w16cid:durableId="733703911">
    <w:abstractNumId w:val="11"/>
  </w:num>
  <w:num w:numId="8" w16cid:durableId="2081445258">
    <w:abstractNumId w:val="5"/>
  </w:num>
  <w:num w:numId="9" w16cid:durableId="1994018545">
    <w:abstractNumId w:val="19"/>
  </w:num>
  <w:num w:numId="10" w16cid:durableId="1704669785">
    <w:abstractNumId w:val="12"/>
  </w:num>
  <w:num w:numId="11" w16cid:durableId="1399862906">
    <w:abstractNumId w:val="21"/>
  </w:num>
  <w:num w:numId="12" w16cid:durableId="317074181">
    <w:abstractNumId w:val="18"/>
  </w:num>
  <w:num w:numId="13" w16cid:durableId="1985233512">
    <w:abstractNumId w:val="22"/>
  </w:num>
  <w:num w:numId="14" w16cid:durableId="1770349470">
    <w:abstractNumId w:val="6"/>
  </w:num>
  <w:num w:numId="15" w16cid:durableId="781189311">
    <w:abstractNumId w:val="20"/>
  </w:num>
  <w:num w:numId="16" w16cid:durableId="1573925608">
    <w:abstractNumId w:val="14"/>
  </w:num>
  <w:num w:numId="17" w16cid:durableId="2131627810">
    <w:abstractNumId w:val="9"/>
  </w:num>
  <w:num w:numId="18" w16cid:durableId="1521233696">
    <w:abstractNumId w:val="16"/>
  </w:num>
  <w:num w:numId="19" w16cid:durableId="479812455">
    <w:abstractNumId w:val="2"/>
  </w:num>
  <w:num w:numId="20" w16cid:durableId="151531708">
    <w:abstractNumId w:val="13"/>
  </w:num>
  <w:num w:numId="21" w16cid:durableId="972439955">
    <w:abstractNumId w:val="4"/>
  </w:num>
  <w:num w:numId="22" w16cid:durableId="1494374255">
    <w:abstractNumId w:val="3"/>
  </w:num>
  <w:num w:numId="23" w16cid:durableId="1286501840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70"/>
  <w:embedTrueTypeFonts/>
  <w:trackRevisions w:val="false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F11"/>
    <w:rsid w:val="00000BCD"/>
    <w:rsid w:val="00001E6D"/>
    <w:rsid w:val="00023B32"/>
    <w:rsid w:val="00033252"/>
    <w:rsid w:val="000660A3"/>
    <w:rsid w:val="000660F6"/>
    <w:rsid w:val="00074222"/>
    <w:rsid w:val="0007465E"/>
    <w:rsid w:val="000830A3"/>
    <w:rsid w:val="00084301"/>
    <w:rsid w:val="0009384F"/>
    <w:rsid w:val="000973E8"/>
    <w:rsid w:val="000D7262"/>
    <w:rsid w:val="001108C4"/>
    <w:rsid w:val="001302F4"/>
    <w:rsid w:val="00132B44"/>
    <w:rsid w:val="001334AA"/>
    <w:rsid w:val="0015296A"/>
    <w:rsid w:val="00157947"/>
    <w:rsid w:val="001606B2"/>
    <w:rsid w:val="00161E60"/>
    <w:rsid w:val="00164EA5"/>
    <w:rsid w:val="00167145"/>
    <w:rsid w:val="00182911"/>
    <w:rsid w:val="001969F6"/>
    <w:rsid w:val="001A76CD"/>
    <w:rsid w:val="001C1D6E"/>
    <w:rsid w:val="001C365E"/>
    <w:rsid w:val="001D5E29"/>
    <w:rsid w:val="001F14D5"/>
    <w:rsid w:val="001F1B91"/>
    <w:rsid w:val="001F440D"/>
    <w:rsid w:val="0022637B"/>
    <w:rsid w:val="00241AAD"/>
    <w:rsid w:val="00246B7D"/>
    <w:rsid w:val="00250CDE"/>
    <w:rsid w:val="002512CB"/>
    <w:rsid w:val="002713E1"/>
    <w:rsid w:val="0028785C"/>
    <w:rsid w:val="002A0412"/>
    <w:rsid w:val="002A3271"/>
    <w:rsid w:val="002A3536"/>
    <w:rsid w:val="002A7A7A"/>
    <w:rsid w:val="002A7DD7"/>
    <w:rsid w:val="002B413C"/>
    <w:rsid w:val="002C18C7"/>
    <w:rsid w:val="002D6EAD"/>
    <w:rsid w:val="002E3F88"/>
    <w:rsid w:val="002F185E"/>
    <w:rsid w:val="002F55C3"/>
    <w:rsid w:val="003119E4"/>
    <w:rsid w:val="00327C66"/>
    <w:rsid w:val="00347764"/>
    <w:rsid w:val="003478D0"/>
    <w:rsid w:val="00356EB7"/>
    <w:rsid w:val="003908A5"/>
    <w:rsid w:val="003B52D7"/>
    <w:rsid w:val="003B5BC9"/>
    <w:rsid w:val="003C645E"/>
    <w:rsid w:val="003D49EE"/>
    <w:rsid w:val="003D6EDC"/>
    <w:rsid w:val="004040FB"/>
    <w:rsid w:val="00404C40"/>
    <w:rsid w:val="00424080"/>
    <w:rsid w:val="00432EDB"/>
    <w:rsid w:val="004448B6"/>
    <w:rsid w:val="00447E32"/>
    <w:rsid w:val="004636EE"/>
    <w:rsid w:val="00480D54"/>
    <w:rsid w:val="00492B1D"/>
    <w:rsid w:val="004933A8"/>
    <w:rsid w:val="004D16AE"/>
    <w:rsid w:val="004D69C0"/>
    <w:rsid w:val="004E77BD"/>
    <w:rsid w:val="00506555"/>
    <w:rsid w:val="00515F95"/>
    <w:rsid w:val="005400AB"/>
    <w:rsid w:val="005417BB"/>
    <w:rsid w:val="00545039"/>
    <w:rsid w:val="0054649F"/>
    <w:rsid w:val="00585F52"/>
    <w:rsid w:val="00593460"/>
    <w:rsid w:val="005A4C54"/>
    <w:rsid w:val="005A4F66"/>
    <w:rsid w:val="005A512A"/>
    <w:rsid w:val="005B3FB0"/>
    <w:rsid w:val="005C1B5C"/>
    <w:rsid w:val="005C424C"/>
    <w:rsid w:val="005D30E2"/>
    <w:rsid w:val="005F4687"/>
    <w:rsid w:val="005F7C7E"/>
    <w:rsid w:val="006140F1"/>
    <w:rsid w:val="00622FE6"/>
    <w:rsid w:val="00642143"/>
    <w:rsid w:val="006511B3"/>
    <w:rsid w:val="00662E5F"/>
    <w:rsid w:val="00675C79"/>
    <w:rsid w:val="0069213E"/>
    <w:rsid w:val="006A2B19"/>
    <w:rsid w:val="006A45AA"/>
    <w:rsid w:val="006D5B64"/>
    <w:rsid w:val="00710FED"/>
    <w:rsid w:val="00711906"/>
    <w:rsid w:val="0072312B"/>
    <w:rsid w:val="00730124"/>
    <w:rsid w:val="00731A19"/>
    <w:rsid w:val="00733F11"/>
    <w:rsid w:val="00746B4B"/>
    <w:rsid w:val="00761756"/>
    <w:rsid w:val="00775904"/>
    <w:rsid w:val="00777207"/>
    <w:rsid w:val="00781154"/>
    <w:rsid w:val="0078462B"/>
    <w:rsid w:val="007865A2"/>
    <w:rsid w:val="007866B1"/>
    <w:rsid w:val="00787FBA"/>
    <w:rsid w:val="007C003B"/>
    <w:rsid w:val="007D2CF9"/>
    <w:rsid w:val="007D36FF"/>
    <w:rsid w:val="007D7881"/>
    <w:rsid w:val="007E064A"/>
    <w:rsid w:val="007E2566"/>
    <w:rsid w:val="007E337D"/>
    <w:rsid w:val="007E39B4"/>
    <w:rsid w:val="007E3EA7"/>
    <w:rsid w:val="007E4496"/>
    <w:rsid w:val="00806E55"/>
    <w:rsid w:val="0081617C"/>
    <w:rsid w:val="008177F6"/>
    <w:rsid w:val="00820B1A"/>
    <w:rsid w:val="00823EC4"/>
    <w:rsid w:val="008309C4"/>
    <w:rsid w:val="00832FA3"/>
    <w:rsid w:val="0083423F"/>
    <w:rsid w:val="0084203C"/>
    <w:rsid w:val="00856018"/>
    <w:rsid w:val="008579A9"/>
    <w:rsid w:val="0086158F"/>
    <w:rsid w:val="00863B06"/>
    <w:rsid w:val="008668A6"/>
    <w:rsid w:val="00874E77"/>
    <w:rsid w:val="00876B8B"/>
    <w:rsid w:val="00881945"/>
    <w:rsid w:val="00891C9F"/>
    <w:rsid w:val="008A1323"/>
    <w:rsid w:val="008A6F21"/>
    <w:rsid w:val="008B6600"/>
    <w:rsid w:val="008E7B82"/>
    <w:rsid w:val="008F27B5"/>
    <w:rsid w:val="00937281"/>
    <w:rsid w:val="00945380"/>
    <w:rsid w:val="0094782C"/>
    <w:rsid w:val="00960905"/>
    <w:rsid w:val="00967F53"/>
    <w:rsid w:val="00986E69"/>
    <w:rsid w:val="009A7DEA"/>
    <w:rsid w:val="009C4CCE"/>
    <w:rsid w:val="009D2AAA"/>
    <w:rsid w:val="009E62D8"/>
    <w:rsid w:val="009F0749"/>
    <w:rsid w:val="009F7905"/>
    <w:rsid w:val="00A14B09"/>
    <w:rsid w:val="00A27A66"/>
    <w:rsid w:val="00A4111E"/>
    <w:rsid w:val="00A57A8E"/>
    <w:rsid w:val="00A60446"/>
    <w:rsid w:val="00A80A0C"/>
    <w:rsid w:val="00A80DEB"/>
    <w:rsid w:val="00A82FC6"/>
    <w:rsid w:val="00A84055"/>
    <w:rsid w:val="00A96294"/>
    <w:rsid w:val="00AA2C3A"/>
    <w:rsid w:val="00AB659F"/>
    <w:rsid w:val="00AC418E"/>
    <w:rsid w:val="00AE111E"/>
    <w:rsid w:val="00AE23F2"/>
    <w:rsid w:val="00AE739F"/>
    <w:rsid w:val="00B023E3"/>
    <w:rsid w:val="00B02729"/>
    <w:rsid w:val="00B036DA"/>
    <w:rsid w:val="00B038A3"/>
    <w:rsid w:val="00B1019C"/>
    <w:rsid w:val="00B16101"/>
    <w:rsid w:val="00B3034D"/>
    <w:rsid w:val="00B33613"/>
    <w:rsid w:val="00B4075F"/>
    <w:rsid w:val="00B40904"/>
    <w:rsid w:val="00B420F5"/>
    <w:rsid w:val="00B95D19"/>
    <w:rsid w:val="00B96203"/>
    <w:rsid w:val="00BB4451"/>
    <w:rsid w:val="00BC5161"/>
    <w:rsid w:val="00BD46DC"/>
    <w:rsid w:val="00BD6775"/>
    <w:rsid w:val="00BE593F"/>
    <w:rsid w:val="00BF4AA2"/>
    <w:rsid w:val="00BF625D"/>
    <w:rsid w:val="00BF6FFE"/>
    <w:rsid w:val="00C0698E"/>
    <w:rsid w:val="00C2389F"/>
    <w:rsid w:val="00C27017"/>
    <w:rsid w:val="00C43B3F"/>
    <w:rsid w:val="00C47573"/>
    <w:rsid w:val="00C5629E"/>
    <w:rsid w:val="00C56BDF"/>
    <w:rsid w:val="00C65E05"/>
    <w:rsid w:val="00C71504"/>
    <w:rsid w:val="00C81A3A"/>
    <w:rsid w:val="00C82107"/>
    <w:rsid w:val="00C878F4"/>
    <w:rsid w:val="00CA047B"/>
    <w:rsid w:val="00CB0FBF"/>
    <w:rsid w:val="00CB4D07"/>
    <w:rsid w:val="00CC0E73"/>
    <w:rsid w:val="00CD78D0"/>
    <w:rsid w:val="00D10923"/>
    <w:rsid w:val="00D11B00"/>
    <w:rsid w:val="00D32847"/>
    <w:rsid w:val="00D33A73"/>
    <w:rsid w:val="00D4047A"/>
    <w:rsid w:val="00D468EF"/>
    <w:rsid w:val="00D52EFA"/>
    <w:rsid w:val="00D53337"/>
    <w:rsid w:val="00D576AB"/>
    <w:rsid w:val="00D6026B"/>
    <w:rsid w:val="00D61D8E"/>
    <w:rsid w:val="00D65EDF"/>
    <w:rsid w:val="00D77361"/>
    <w:rsid w:val="00D82DBC"/>
    <w:rsid w:val="00D90F0E"/>
    <w:rsid w:val="00D95D29"/>
    <w:rsid w:val="00D96311"/>
    <w:rsid w:val="00DD1AEB"/>
    <w:rsid w:val="00E00599"/>
    <w:rsid w:val="00E1303E"/>
    <w:rsid w:val="00E222DB"/>
    <w:rsid w:val="00E3195D"/>
    <w:rsid w:val="00E35758"/>
    <w:rsid w:val="00E56644"/>
    <w:rsid w:val="00E57BB2"/>
    <w:rsid w:val="00E61384"/>
    <w:rsid w:val="00E70606"/>
    <w:rsid w:val="00E733CA"/>
    <w:rsid w:val="00E75628"/>
    <w:rsid w:val="00EA1F9C"/>
    <w:rsid w:val="00EC122D"/>
    <w:rsid w:val="00ED6E71"/>
    <w:rsid w:val="00EF3DED"/>
    <w:rsid w:val="00F020A9"/>
    <w:rsid w:val="00F046DD"/>
    <w:rsid w:val="00F06164"/>
    <w:rsid w:val="00F14AD6"/>
    <w:rsid w:val="00F54F9F"/>
    <w:rsid w:val="00F8792C"/>
    <w:rsid w:val="00F96C58"/>
    <w:rsid w:val="00FA6C7C"/>
    <w:rsid w:val="00FB5B53"/>
    <w:rsid w:val="00FD41DF"/>
    <w:rsid w:val="00FF20E5"/>
    <w:rsid w:val="00FF57A3"/>
    <w:rsid w:val="03AE7F73"/>
    <w:rsid w:val="0802C68C"/>
    <w:rsid w:val="09D48C5D"/>
    <w:rsid w:val="0FA7D023"/>
    <w:rsid w:val="15972A1D"/>
    <w:rsid w:val="17914609"/>
    <w:rsid w:val="246BC11D"/>
    <w:rsid w:val="2495F943"/>
    <w:rsid w:val="32AACC88"/>
    <w:rsid w:val="3E7FEF9B"/>
    <w:rsid w:val="52228EF6"/>
    <w:rsid w:val="57D178F3"/>
    <w:rsid w:val="594D6BFC"/>
    <w:rsid w:val="5FE91B73"/>
    <w:rsid w:val="631F6340"/>
    <w:rsid w:val="6CFF12FB"/>
    <w:rsid w:val="6FBDB757"/>
    <w:rsid w:val="72D5C446"/>
    <w:rsid w:val="735968CF"/>
    <w:rsid w:val="739BA53F"/>
    <w:rsid w:val="76D82F49"/>
    <w:rsid w:val="7806D039"/>
    <w:rsid w:val="7AC4AB8D"/>
    <w:rsid w:val="7BCC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17A84FAB"/>
  <w15:docId w15:val="{A5369AD4-27D8-42B9-ABBA-83516C863C2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-NZ" w:eastAsia="ja-JP" w:bidi="ar-SA"/>
      </w:rPr>
    </w:rPrDefault>
    <w:pPrDefault>
      <w:pPr>
        <w:widowControl w:val="0"/>
        <w:spacing w:before="140" w:after="140" w:line="283" w:lineRule="auto"/>
        <w:ind w:right="14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aliases w:val="Normal Guidelines"/>
    <w:qFormat/>
    <w:rsid w:val="005A7365"/>
    <w:pPr>
      <w:autoSpaceDE w:val="0"/>
      <w:autoSpaceDN w:val="0"/>
    </w:pPr>
    <w:rPr>
      <w:lang w:eastAsia="en-US"/>
    </w:rPr>
  </w:style>
  <w:style w:type="paragraph" w:styleId="Heading1">
    <w:name w:val="heading 1"/>
    <w:aliases w:val="Guidelines Heading 1"/>
    <w:basedOn w:val="Normal"/>
    <w:next w:val="Normal"/>
    <w:link w:val="Heading1Char"/>
    <w:uiPriority w:val="9"/>
    <w:qFormat/>
    <w:rsid w:val="002863A9"/>
    <w:pPr>
      <w:keepNext/>
      <w:outlineLvl w:val="0"/>
    </w:pPr>
    <w:rPr>
      <w:rFonts w:ascii="Mulish ExtraBold" w:hAnsi="Mulish ExtraBold" w:eastAsia="MS Gothic" w:cs="Times New Roman"/>
      <w:b/>
      <w:bCs/>
      <w:color w:val="13737E"/>
      <w:spacing w:val="-5"/>
      <w:sz w:val="32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4A6C"/>
    <w:pPr>
      <w:ind w:right="2158"/>
      <w:outlineLvl w:val="1"/>
    </w:pPr>
    <w:rPr>
      <w:b/>
      <w:bCs/>
      <w:sz w:val="24"/>
      <w:szCs w:val="24"/>
      <w:lang w:val="en-US"/>
    </w:rPr>
  </w:style>
  <w:style w:type="paragraph" w:styleId="Heading3">
    <w:name w:val="heading 3"/>
    <w:aliases w:val="H3Guidelines"/>
    <w:basedOn w:val="Normal"/>
    <w:next w:val="Normal"/>
    <w:link w:val="Heading3Char"/>
    <w:uiPriority w:val="9"/>
    <w:unhideWhenUsed/>
    <w:qFormat/>
    <w:rsid w:val="00666B24"/>
    <w:pPr>
      <w:keepNext/>
      <w:keepLines/>
      <w:spacing w:before="240"/>
      <w:outlineLvl w:val="2"/>
    </w:pPr>
    <w:rPr>
      <w:b/>
      <w:bCs/>
    </w:rPr>
  </w:style>
  <w:style w:type="paragraph" w:styleId="Heading4">
    <w:name w:val="heading 4"/>
    <w:aliases w:val="Heading 4 Guidelines"/>
    <w:basedOn w:val="Heading2"/>
    <w:next w:val="Normal"/>
    <w:link w:val="Heading4Char"/>
    <w:uiPriority w:val="9"/>
    <w:unhideWhenUsed/>
    <w:qFormat/>
    <w:rsid w:val="002863A9"/>
    <w:pPr>
      <w:ind w:left="-426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3A0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5A7365"/>
    <w:rPr>
      <w:sz w:val="48"/>
      <w:szCs w:val="48"/>
    </w:rPr>
  </w:style>
  <w:style w:type="character" w:styleId="Heading1Char" w:customStyle="1">
    <w:name w:val="Heading 1 Char"/>
    <w:aliases w:val="Guidelines Heading 1 Char"/>
    <w:link w:val="Heading1"/>
    <w:uiPriority w:val="9"/>
    <w:rsid w:val="002863A9"/>
    <w:rPr>
      <w:rFonts w:ascii="Mulish ExtraBold" w:hAnsi="Mulish ExtraBold" w:eastAsia="MS Gothic"/>
      <w:b/>
      <w:bCs/>
      <w:color w:val="13737E"/>
      <w:spacing w:val="-5"/>
      <w:sz w:val="32"/>
      <w:szCs w:val="32"/>
      <w:lang w:val="en-AU" w:eastAsia="en-US"/>
    </w:rPr>
  </w:style>
  <w:style w:type="character" w:styleId="Heading2Char" w:customStyle="1">
    <w:name w:val="Heading 2 Char"/>
    <w:link w:val="Heading2"/>
    <w:uiPriority w:val="9"/>
    <w:rsid w:val="00424A6C"/>
    <w:rPr>
      <w:rFonts w:eastAsia="Arial" w:cs="Arial"/>
      <w:b/>
      <w:bCs/>
      <w:sz w:val="24"/>
      <w:szCs w:val="24"/>
      <w:lang w:val="en-US" w:eastAsia="en-US"/>
    </w:rPr>
  </w:style>
  <w:style w:type="character" w:styleId="Heading5Char" w:customStyle="1">
    <w:name w:val="Heading 5 Char"/>
    <w:link w:val="Heading5"/>
    <w:uiPriority w:val="9"/>
    <w:rsid w:val="00353A05"/>
    <w:rPr>
      <w:rFonts w:ascii="Calibri" w:hAnsi="Calibri"/>
      <w:b/>
      <w:bCs/>
      <w:i/>
      <w:iCs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61D51"/>
    <w:pPr>
      <w:tabs>
        <w:tab w:val="right" w:leader="dot" w:pos="9350"/>
      </w:tabs>
      <w:autoSpaceDE/>
      <w:autoSpaceDN/>
      <w:spacing w:after="100" w:line="276" w:lineRule="auto"/>
    </w:pPr>
    <w:rPr>
      <w:rFonts w:eastAsia="MS Mincho"/>
      <w:noProof/>
      <w:color w:val="24A5A8"/>
      <w:sz w:val="20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644BB"/>
    <w:pPr>
      <w:autoSpaceDE/>
      <w:autoSpaceDN/>
      <w:spacing w:after="100" w:line="276" w:lineRule="auto"/>
      <w:ind w:left="220"/>
    </w:pPr>
    <w:rPr>
      <w:rFonts w:eastAsia="MS Mincho"/>
      <w:sz w:val="20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353A05"/>
    <w:pPr>
      <w:autoSpaceDE/>
      <w:autoSpaceDN/>
      <w:spacing w:after="100" w:line="276" w:lineRule="auto"/>
      <w:ind w:left="440"/>
    </w:pPr>
    <w:rPr>
      <w:rFonts w:ascii="Calibri" w:hAnsi="Calibri" w:eastAsia="MS Mincho"/>
      <w:lang w:val="en-US" w:eastAsia="ja-JP"/>
    </w:rPr>
  </w:style>
  <w:style w:type="paragraph" w:styleId="NoSpacing">
    <w:name w:val="No Spacing"/>
    <w:link w:val="NoSpacingChar"/>
    <w:uiPriority w:val="1"/>
    <w:qFormat/>
    <w:rsid w:val="00353A05"/>
    <w:rPr>
      <w:rFonts w:ascii="Calibri" w:hAnsi="Calibri" w:eastAsia="MS Mincho"/>
      <w:lang w:val="en-US"/>
    </w:rPr>
  </w:style>
  <w:style w:type="character" w:styleId="NoSpacingChar" w:customStyle="1">
    <w:name w:val="No Spacing Char"/>
    <w:link w:val="NoSpacing"/>
    <w:uiPriority w:val="1"/>
    <w:rsid w:val="00353A05"/>
    <w:rPr>
      <w:rFonts w:ascii="Calibri" w:hAnsi="Calibri" w:eastAsia="MS Mincho"/>
      <w:lang w:val="en-US"/>
    </w:rPr>
  </w:style>
  <w:style w:type="paragraph" w:styleId="ListParagraph">
    <w:name w:val="List Paragraph"/>
    <w:aliases w:val="List Paragraph Guidelines"/>
    <w:basedOn w:val="Normal"/>
    <w:uiPriority w:val="34"/>
    <w:qFormat/>
    <w:rsid w:val="00D40E4D"/>
    <w:pPr>
      <w:ind w:left="567" w:hanging="567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353A05"/>
    <w:pPr>
      <w:keepLines/>
      <w:autoSpaceDE/>
      <w:autoSpaceDN/>
      <w:spacing w:before="480" w:after="0" w:line="276" w:lineRule="auto"/>
      <w:outlineLvl w:val="9"/>
    </w:pPr>
    <w:rPr>
      <w:color w:val="365F91"/>
      <w:lang w:val="en-US" w:eastAsia="ja-JP"/>
    </w:rPr>
  </w:style>
  <w:style w:type="character" w:styleId="Heading3Char" w:customStyle="1">
    <w:name w:val="Heading 3 Char"/>
    <w:aliases w:val="H3Guidelines Char"/>
    <w:link w:val="Heading3"/>
    <w:uiPriority w:val="9"/>
    <w:rsid w:val="00666B24"/>
    <w:rPr>
      <w:rFonts w:eastAsia="Times New Roman" w:cs="Times New Roman"/>
      <w:b/>
      <w:bCs/>
      <w:sz w:val="22"/>
    </w:rPr>
  </w:style>
  <w:style w:type="character" w:styleId="Heading4Char" w:customStyle="1">
    <w:name w:val="Heading 4 Char"/>
    <w:aliases w:val="Heading 4 Guidelines Char"/>
    <w:link w:val="Heading4"/>
    <w:uiPriority w:val="9"/>
    <w:rsid w:val="002863A9"/>
    <w:rPr>
      <w:rFonts w:eastAsia="Arial" w:cs="Arial"/>
      <w:b/>
      <w:bCs/>
      <w:sz w:val="28"/>
      <w:szCs w:val="28"/>
      <w:lang w:val="en-US" w:eastAsia="en-US"/>
    </w:rPr>
  </w:style>
  <w:style w:type="table" w:styleId="TableGrid">
    <w:name w:val="Table Grid"/>
    <w:basedOn w:val="TableNormal"/>
    <w:uiPriority w:val="39"/>
    <w:rsid w:val="0042425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Revision">
    <w:name w:val="Revision"/>
    <w:hidden/>
    <w:uiPriority w:val="99"/>
    <w:semiHidden/>
    <w:rsid w:val="003A4ED8"/>
  </w:style>
  <w:style w:type="paragraph" w:styleId="BalloonText">
    <w:name w:val="Balloon Text"/>
    <w:basedOn w:val="Normal"/>
    <w:link w:val="BalloonTextChar"/>
    <w:uiPriority w:val="99"/>
    <w:semiHidden/>
    <w:unhideWhenUsed/>
    <w:rsid w:val="003A4ED8"/>
    <w:pPr>
      <w:spacing w:before="0" w:after="0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3A4ED8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25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4A3D"/>
    <w:rPr>
      <w:sz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254A3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4A3D"/>
    <w:rPr>
      <w:b/>
      <w:bCs/>
    </w:rPr>
  </w:style>
  <w:style w:type="character" w:styleId="CommentSubjectChar" w:customStyle="1">
    <w:name w:val="Comment Subject Char"/>
    <w:link w:val="CommentSubject"/>
    <w:uiPriority w:val="99"/>
    <w:semiHidden/>
    <w:rsid w:val="00254A3D"/>
    <w:rPr>
      <w:b/>
      <w:bCs/>
    </w:rPr>
  </w:style>
  <w:style w:type="character" w:styleId="Hyperlink">
    <w:name w:val="Hyperlink"/>
    <w:uiPriority w:val="99"/>
    <w:unhideWhenUsed/>
    <w:rsid w:val="001E4F3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4F36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1E4F36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1E4F36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1E4F36"/>
    <w:rPr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B5CA0"/>
    <w:rPr>
      <w:sz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FB5CA0"/>
  </w:style>
  <w:style w:type="character" w:styleId="FootnoteReference">
    <w:name w:val="footnote reference"/>
    <w:uiPriority w:val="99"/>
    <w:semiHidden/>
    <w:unhideWhenUsed/>
    <w:rsid w:val="00FB5CA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412DAB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16671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1"/>
    <w:qFormat/>
    <w:rsid w:val="00F172AB"/>
    <w:pPr>
      <w:spacing w:before="0" w:after="0"/>
      <w:ind w:left="100"/>
    </w:pPr>
    <w:rPr>
      <w:rFonts w:ascii="Gill Sans MT" w:hAnsi="Gill Sans MT" w:eastAsia="Gill Sans MT" w:cs="Gill Sans MT"/>
    </w:rPr>
  </w:style>
  <w:style w:type="character" w:styleId="BodyTextChar" w:customStyle="1">
    <w:name w:val="Body Text Char"/>
    <w:link w:val="BodyText"/>
    <w:uiPriority w:val="1"/>
    <w:rsid w:val="00F172AB"/>
    <w:rPr>
      <w:rFonts w:ascii="Gill Sans MT" w:hAnsi="Gill Sans MT" w:eastAsia="Gill Sans MT" w:cs="Gill Sans MT"/>
      <w:sz w:val="22"/>
      <w:szCs w:val="22"/>
      <w:lang w:eastAsia="en-US"/>
    </w:rPr>
  </w:style>
  <w:style w:type="character" w:styleId="Emphasis">
    <w:name w:val="Emphasis"/>
    <w:uiPriority w:val="20"/>
    <w:qFormat/>
    <w:rsid w:val="008C7CE7"/>
    <w:rPr>
      <w:w w:val="105"/>
      <w:lang w:eastAsia="en-GB" w:bidi="en-GB"/>
    </w:rPr>
  </w:style>
  <w:style w:type="paragraph" w:styleId="Default" w:customStyle="1">
    <w:name w:val="Default"/>
    <w:rsid w:val="005926B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f0" w:customStyle="1">
    <w:name w:val="pf0"/>
    <w:basedOn w:val="Normal"/>
    <w:rsid w:val="00405D43"/>
    <w:pPr>
      <w:autoSpaceDE/>
      <w:autoSpaceDN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cf01" w:customStyle="1">
    <w:name w:val="cf01"/>
    <w:rsid w:val="00405D43"/>
    <w:rPr>
      <w:rFonts w:hint="default" w:ascii="Segoe UI" w:hAnsi="Segoe UI" w:cs="Segoe UI"/>
      <w:b/>
      <w:bCs/>
      <w:color w:val="30383A"/>
      <w:sz w:val="18"/>
      <w:szCs w:val="18"/>
    </w:rPr>
  </w:style>
  <w:style w:type="character" w:styleId="cf11" w:customStyle="1">
    <w:name w:val="cf11"/>
    <w:rsid w:val="00405D43"/>
    <w:rPr>
      <w:rFonts w:hint="default" w:ascii="Segoe UI" w:hAnsi="Segoe UI" w:cs="Segoe UI"/>
      <w:sz w:val="18"/>
      <w:szCs w:val="18"/>
    </w:rPr>
  </w:style>
  <w:style w:type="character" w:styleId="TitleChar" w:customStyle="1">
    <w:name w:val="Title Char"/>
    <w:basedOn w:val="DefaultParagraphFont"/>
    <w:link w:val="Title"/>
    <w:uiPriority w:val="10"/>
    <w:rsid w:val="005A7365"/>
    <w:rPr>
      <w:rFonts w:eastAsia="Arial" w:cs="Arial"/>
      <w:b/>
      <w:bCs/>
      <w:color w:val="960028"/>
      <w:sz w:val="48"/>
      <w:szCs w:val="48"/>
      <w:lang w:eastAsia="en-US"/>
    </w:rPr>
  </w:style>
  <w:style w:type="paragraph" w:styleId="StyleBefore6ptAfter6pt" w:customStyle="1">
    <w:name w:val="Style Before:  6 pt After:  6 pt"/>
    <w:basedOn w:val="Normal"/>
    <w:rsid w:val="002321FC"/>
    <w:pPr>
      <w:widowControl/>
      <w:autoSpaceDE/>
      <w:autoSpaceDN/>
      <w:spacing w:before="120" w:after="120" w:line="240" w:lineRule="auto"/>
      <w:ind w:right="0"/>
    </w:pPr>
    <w:rPr>
      <w:rFonts w:eastAsia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unhideWhenUsed/>
    <w:rsid w:val="00715070"/>
    <w:pPr>
      <w:widowControl/>
      <w:autoSpaceDE/>
      <w:autoSpaceDN/>
      <w:spacing w:before="100" w:beforeAutospacing="1" w:after="100" w:afterAutospacing="1" w:line="240" w:lineRule="auto"/>
      <w:ind w:right="0"/>
    </w:pPr>
    <w:rPr>
      <w:rFonts w:ascii="Times New Roman" w:hAnsi="Times New Roman" w:eastAsia="Times New Roman" w:cs="Times New Roman"/>
      <w:sz w:val="24"/>
      <w:szCs w:val="24"/>
      <w:lang w:eastAsia="en-NZ"/>
    </w:rPr>
  </w:style>
  <w:style w:type="character" w:styleId="details" w:customStyle="1">
    <w:name w:val="details"/>
    <w:basedOn w:val="DefaultParagraphFont"/>
    <w:rsid w:val="00692967"/>
  </w:style>
  <w:style w:type="character" w:styleId="Mention">
    <w:name w:val="Mention"/>
    <w:basedOn w:val="DefaultParagraphFont"/>
    <w:uiPriority w:val="99"/>
    <w:unhideWhenUsed/>
    <w:rsid w:val="00B10DBD"/>
    <w:rPr>
      <w:color w:val="2B579A"/>
      <w:shd w:val="clear" w:color="auto" w:fill="E1DFDD"/>
    </w:rPr>
  </w:style>
  <w:style w:type="character" w:styleId="normaltextrun" w:customStyle="1">
    <w:name w:val="normaltextrun"/>
    <w:basedOn w:val="DefaultParagraphFont"/>
    <w:rsid w:val="008938E3"/>
  </w:style>
  <w:style w:type="character" w:styleId="eop" w:customStyle="1">
    <w:name w:val="eop"/>
    <w:basedOn w:val="DefaultParagraphFont"/>
    <w:rsid w:val="008938E3"/>
  </w:style>
  <w:style w:type="paragraph" w:styleId="paragraph" w:customStyle="1">
    <w:name w:val="paragraph"/>
    <w:basedOn w:val="Normal"/>
    <w:rsid w:val="007E791C"/>
    <w:pPr>
      <w:widowControl/>
      <w:autoSpaceDE/>
      <w:autoSpaceDN/>
      <w:spacing w:before="100" w:beforeAutospacing="1" w:after="100" w:afterAutospacing="1" w:line="240" w:lineRule="auto"/>
      <w:ind w:right="0"/>
    </w:pPr>
    <w:rPr>
      <w:rFonts w:ascii="Times New Roman" w:hAnsi="Times New Roman" w:eastAsia="Times New Roman" w:cs="Times New Roman"/>
      <w:sz w:val="24"/>
      <w:szCs w:val="24"/>
      <w:lang w:eastAsia="en-NZ"/>
    </w:rPr>
  </w:style>
  <w:style w:type="character" w:styleId="Strong">
    <w:name w:val="Strong"/>
    <w:basedOn w:val="DefaultParagraphFont"/>
    <w:uiPriority w:val="22"/>
    <w:qFormat/>
    <w:rsid w:val="000116C3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5A4C54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6/09/relationships/commentsIds" Target="commentsIds.xml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microsoft.com/office/2011/relationships/commentsExtended" Target="commentsExtended.xml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theme" Target="theme/theme1.xml" Id="rId23" /><Relationship Type="http://schemas.openxmlformats.org/officeDocument/2006/relationships/endnotes" Target="endnotes.xml" Id="rId10" /><Relationship Type="http://schemas.openxmlformats.org/officeDocument/2006/relationships/header" Target="header3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legislation.govt.nz/" TargetMode="External" Id="rId14" /><Relationship Type="http://schemas.microsoft.com/office/2011/relationships/people" Target="people.xml" Id="rId22" /><Relationship Type="http://schemas.openxmlformats.org/officeDocument/2006/relationships/hyperlink" Target="https://www.legislation.govt.nz/" TargetMode="External" Id="Re2f16c788d7147ac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Pi0OqNN+sFQdvkP1xUxlneAubw==">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6BF2987B004542B229BA56007CB3C0" ma:contentTypeVersion="8" ma:contentTypeDescription="Create a new document." ma:contentTypeScope="" ma:versionID="bdbe89fe5d9c18053a62d46fa29be656">
  <xsd:schema xmlns:xsd="http://www.w3.org/2001/XMLSchema" xmlns:xs="http://www.w3.org/2001/XMLSchema" xmlns:p="http://schemas.microsoft.com/office/2006/metadata/properties" xmlns:ns2="c7220c1a-9b94-4b82-8d5f-2904aa82f9e7" targetNamespace="http://schemas.microsoft.com/office/2006/metadata/properties" ma:root="true" ma:fieldsID="ecec44642088f24ffb2bc562d0783050" ns2:_="">
    <xsd:import namespace="c7220c1a-9b94-4b82-8d5f-2904aa82f9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220c1a-9b94-4b82-8d5f-2904aa82f9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7FD975-5A04-4781-AE2F-83160990B0AD}">
  <ds:schemaRefs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  <ds:schemaRef ds:uri="c7220c1a-9b94-4b82-8d5f-2904aa82f9e7"/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B5C8897-A4B9-48D3-81EB-AE3B11DB21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220c1a-9b94-4b82-8d5f-2904aa82f9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CCB3AC-0351-4BC3-9180-6C07592C78E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69509a0-f47e-4245-8bf1-95deae62bd7f}" enabled="0" method="" siteId="{469509a0-f47e-4245-8bf1-95deae62bd7f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NZQA</dc:creator>
  <cp:keywords/>
  <cp:lastModifiedBy>Tiana Mill</cp:lastModifiedBy>
  <cp:revision>12</cp:revision>
  <dcterms:created xsi:type="dcterms:W3CDTF">2025-03-17T01:33:00Z</dcterms:created>
  <dcterms:modified xsi:type="dcterms:W3CDTF">2025-03-17T02:24:08Z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0x010100816BF2987B004542B229BA56007CB3C0</vt:lpwstr>
  </property>
  <property fmtid="{D5CDD505-2E9C-101B-9397-08002B2CF9AE}" pid="3" name="MediaServiceImageTags">
    <vt:lpwstr/>
  </property>
  <property fmtid="{D5CDD505-2E9C-101B-9397-08002B2CF9AE}" pid="4" name="WebsiteArticlesCompleted">
    <vt:bool>true</vt:bool>
  </property>
  <property fmtid="{D5CDD505-2E9C-101B-9397-08002B2CF9AE}" pid="5" name="IsApplication">
    <vt:bool>false</vt:bool>
  </property>
  <property fmtid="{D5CDD505-2E9C-101B-9397-08002B2CF9AE}" pid="6" name="_dlc_DocIdItemGuid">
    <vt:lpwstr>83a689cf-ca9d-463f-a549-1a25c22549aa</vt:lpwstr>
  </property>
</Properties>
</file>