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E7A8DE" w14:textId="03073042" w:rsidR="00432EDB" w:rsidRPr="00432EDB" w:rsidRDefault="00432EDB" w:rsidP="00432EDB">
      <w:pPr>
        <w:pStyle w:val="Heading2"/>
        <w:rPr>
          <w:rFonts w:ascii="Mulish" w:eastAsia="Mulish" w:hAnsi="Mulish" w:cs="Mulish"/>
          <w:sz w:val="28"/>
          <w:szCs w:val="28"/>
        </w:rPr>
      </w:pPr>
      <w:r w:rsidRPr="788B49B9">
        <w:rPr>
          <w:rFonts w:ascii="Mulish" w:eastAsia="Mulish" w:hAnsi="Mulish" w:cs="Mulish"/>
          <w:sz w:val="28"/>
          <w:szCs w:val="28"/>
        </w:rPr>
        <w:t>Entrepreneurship</w:t>
      </w:r>
      <w:r w:rsidR="50FF8ADE" w:rsidRPr="788B49B9">
        <w:rPr>
          <w:rFonts w:ascii="Mulish" w:eastAsia="Mulish" w:hAnsi="Mulish" w:cs="Mulish"/>
          <w:sz w:val="28"/>
          <w:szCs w:val="28"/>
        </w:rPr>
        <w:t xml:space="preserve"> to Leadership</w:t>
      </w:r>
      <w:r w:rsidRPr="788B49B9">
        <w:rPr>
          <w:rFonts w:ascii="Mulish" w:eastAsia="Mulish" w:hAnsi="Mulish" w:cs="Mulish"/>
          <w:sz w:val="28"/>
          <w:szCs w:val="28"/>
        </w:rPr>
        <w:t xml:space="preserve"> (Micro-credential) </w:t>
      </w:r>
    </w:p>
    <w:tbl>
      <w:tblPr>
        <w:tblpPr w:leftFromText="180" w:rightFromText="180" w:bottomFromText="70" w:vertAnchor="text" w:tblpX="-577"/>
        <w:tblW w:w="13740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CellMar>
          <w:left w:w="0" w:type="dxa"/>
          <w:right w:w="0" w:type="dxa"/>
        </w:tblCellMar>
        <w:tblLook w:val="0400" w:firstRow="0" w:lastRow="0" w:firstColumn="0" w:lastColumn="0" w:noHBand="0" w:noVBand="1"/>
      </w:tblPr>
      <w:tblGrid>
        <w:gridCol w:w="3109"/>
        <w:gridCol w:w="3368"/>
        <w:gridCol w:w="3368"/>
        <w:gridCol w:w="3895"/>
      </w:tblGrid>
      <w:tr w:rsidR="00B40904" w14:paraId="4F223269" w14:textId="77777777" w:rsidTr="788B49B9">
        <w:tc>
          <w:tcPr>
            <w:tcW w:w="31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5BB710" w14:textId="4A1B25A8" w:rsidR="00B40904" w:rsidRDefault="00B40904">
            <w:pPr>
              <w:spacing w:before="120" w:after="120" w:line="240" w:lineRule="auto"/>
              <w:ind w:left="170" w:right="147"/>
              <w:rPr>
                <w:b/>
              </w:rPr>
            </w:pPr>
            <w:r>
              <w:rPr>
                <w:b/>
              </w:rPr>
              <w:t>Title</w:t>
            </w:r>
          </w:p>
        </w:tc>
        <w:tc>
          <w:tcPr>
            <w:tcW w:w="10631" w:type="dxa"/>
            <w:gridSpan w:val="3"/>
          </w:tcPr>
          <w:p w14:paraId="2C86EC41" w14:textId="759EC690" w:rsidR="00B40904" w:rsidRDefault="00432EDB">
            <w:pPr>
              <w:spacing w:before="120" w:after="120" w:line="240" w:lineRule="auto"/>
              <w:ind w:left="170" w:right="147"/>
            </w:pPr>
            <w:r>
              <w:t>Entrepreneurship</w:t>
            </w:r>
            <w:r w:rsidR="24FB754F">
              <w:t xml:space="preserve"> to leadership</w:t>
            </w:r>
            <w:r>
              <w:t xml:space="preserve"> (Micro-credential)</w:t>
            </w:r>
          </w:p>
        </w:tc>
      </w:tr>
      <w:tr w:rsidR="00D61D8E" w14:paraId="69209AC8" w14:textId="00BB486E" w:rsidTr="788B49B9">
        <w:tc>
          <w:tcPr>
            <w:tcW w:w="31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0009B" w14:textId="77777777" w:rsidR="00D77361" w:rsidRDefault="001302F4">
            <w:pPr>
              <w:spacing w:before="120" w:after="120" w:line="240" w:lineRule="auto"/>
              <w:ind w:left="170" w:right="147"/>
              <w:rPr>
                <w:b/>
              </w:rPr>
            </w:pPr>
            <w:r>
              <w:rPr>
                <w:b/>
              </w:rPr>
              <w:t>Level</w:t>
            </w:r>
          </w:p>
        </w:tc>
        <w:tc>
          <w:tcPr>
            <w:tcW w:w="3368" w:type="dxa"/>
          </w:tcPr>
          <w:p w14:paraId="0000009C" w14:textId="77777777" w:rsidR="00D77361" w:rsidRDefault="001302F4">
            <w:pPr>
              <w:spacing w:before="120" w:after="120" w:line="240" w:lineRule="auto"/>
              <w:ind w:left="170" w:right="147"/>
            </w:pPr>
            <w:r>
              <w:t>3</w:t>
            </w:r>
          </w:p>
        </w:tc>
        <w:tc>
          <w:tcPr>
            <w:tcW w:w="3368" w:type="dxa"/>
          </w:tcPr>
          <w:p w14:paraId="0000009D" w14:textId="77777777" w:rsidR="00D77361" w:rsidRDefault="001302F4">
            <w:pPr>
              <w:spacing w:before="120" w:after="120" w:line="240" w:lineRule="auto"/>
              <w:ind w:left="170" w:right="147"/>
              <w:rPr>
                <w:b/>
              </w:rPr>
            </w:pPr>
            <w:r>
              <w:rPr>
                <w:b/>
              </w:rPr>
              <w:t>Credits</w:t>
            </w:r>
          </w:p>
        </w:tc>
        <w:tc>
          <w:tcPr>
            <w:tcW w:w="3895" w:type="dxa"/>
          </w:tcPr>
          <w:p w14:paraId="0000009E" w14:textId="1681F6C0" w:rsidR="00D77361" w:rsidRDefault="001C61D7">
            <w:pPr>
              <w:spacing w:before="120" w:after="120" w:line="240" w:lineRule="auto"/>
              <w:ind w:left="170" w:right="147"/>
            </w:pPr>
            <w:sdt>
              <w:sdtPr>
                <w:tag w:val="goog_rdk_21"/>
                <w:id w:val="582494589"/>
              </w:sdtPr>
              <w:sdtContent/>
            </w:sdt>
            <w:r w:rsidR="64D1E488">
              <w:t>1</w:t>
            </w:r>
            <w:r w:rsidR="3CB377D9">
              <w:t>0</w:t>
            </w:r>
          </w:p>
        </w:tc>
      </w:tr>
      <w:tr w:rsidR="00F96C58" w14:paraId="66E7A049" w14:textId="77777777" w:rsidTr="788B49B9">
        <w:trPr>
          <w:trHeight w:val="898"/>
        </w:trPr>
        <w:tc>
          <w:tcPr>
            <w:tcW w:w="31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585D95" w14:textId="59D49BB4" w:rsidR="00F96C58" w:rsidRDefault="00F96C58">
            <w:pPr>
              <w:spacing w:before="120" w:after="120" w:line="240" w:lineRule="auto"/>
              <w:ind w:left="170" w:right="147"/>
              <w:rPr>
                <w:b/>
              </w:rPr>
            </w:pPr>
            <w:r>
              <w:rPr>
                <w:b/>
              </w:rPr>
              <w:t xml:space="preserve">Purpose </w:t>
            </w:r>
          </w:p>
        </w:tc>
        <w:tc>
          <w:tcPr>
            <w:tcW w:w="10631" w:type="dxa"/>
            <w:gridSpan w:val="3"/>
          </w:tcPr>
          <w:p w14:paraId="4EB34AD7" w14:textId="26D3B4DF" w:rsidR="00F96C58" w:rsidRDefault="36AEE9A8" w:rsidP="788B49B9">
            <w:pPr>
              <w:spacing w:before="120" w:after="120" w:line="240" w:lineRule="auto"/>
              <w:rPr>
                <w:color w:val="000000" w:themeColor="text1"/>
              </w:rPr>
            </w:pPr>
            <w:r w:rsidRPr="788B49B9">
              <w:rPr>
                <w:color w:val="000000" w:themeColor="text1"/>
              </w:rPr>
              <w:t>The purpose of this micro-credential is to provide a credential that recognises introductory skills and knowledge in entrepreneurship required by people who are working/exploring to work in a business context. This micro-credential builds on from the Introduction to Entrepreneurship micro-credential.</w:t>
            </w:r>
          </w:p>
          <w:p w14:paraId="5A751709" w14:textId="7D341F76" w:rsidR="00F96C58" w:rsidRDefault="36AEE9A8" w:rsidP="788B49B9">
            <w:pPr>
              <w:spacing w:before="120" w:after="120" w:line="240" w:lineRule="auto"/>
              <w:rPr>
                <w:color w:val="000000" w:themeColor="text1"/>
              </w:rPr>
            </w:pPr>
            <w:r w:rsidRPr="788B49B9">
              <w:rPr>
                <w:color w:val="000000" w:themeColor="text1"/>
              </w:rPr>
              <w:t xml:space="preserve">This micro-credential will provide introductory skills and knowledge in culturally responsive practices, leadership strategies and problem-solving techniques for learners working/exploring business opportunities. </w:t>
            </w:r>
          </w:p>
          <w:p w14:paraId="690B05BA" w14:textId="5F9C9E87" w:rsidR="00F96C58" w:rsidRDefault="36AEE9A8" w:rsidP="788B49B9">
            <w:pPr>
              <w:spacing w:before="120" w:after="120" w:line="240" w:lineRule="auto"/>
            </w:pPr>
            <w:r w:rsidRPr="788B49B9">
              <w:rPr>
                <w:color w:val="000000" w:themeColor="text1"/>
              </w:rPr>
              <w:t>This micro-credential may be used in programmes leading to the New Zealand Certificate in Leadership (Level 3) [ref: XXXX v1]. It may also contribute towards other service sector qualifications at level 3 and above.</w:t>
            </w:r>
          </w:p>
        </w:tc>
      </w:tr>
      <w:tr w:rsidR="00545039" w14:paraId="4A8CFF5F" w14:textId="77777777" w:rsidTr="788B49B9">
        <w:trPr>
          <w:trHeight w:val="898"/>
        </w:trPr>
        <w:tc>
          <w:tcPr>
            <w:tcW w:w="31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E82ABD" w14:textId="0C4953DD" w:rsidR="00545039" w:rsidRDefault="00545039">
            <w:pPr>
              <w:spacing w:before="120" w:after="120" w:line="240" w:lineRule="auto"/>
              <w:ind w:left="170" w:right="147"/>
              <w:rPr>
                <w:b/>
              </w:rPr>
            </w:pPr>
            <w:r>
              <w:rPr>
                <w:b/>
              </w:rPr>
              <w:t>Component</w:t>
            </w:r>
          </w:p>
        </w:tc>
        <w:tc>
          <w:tcPr>
            <w:tcW w:w="10631" w:type="dxa"/>
            <w:gridSpan w:val="3"/>
          </w:tcPr>
          <w:p w14:paraId="4DBC4417" w14:textId="609BA05F" w:rsidR="00545039" w:rsidRDefault="00545039">
            <w:pPr>
              <w:spacing w:before="120" w:after="120" w:line="240" w:lineRule="auto"/>
              <w:ind w:left="170" w:right="147"/>
            </w:pPr>
            <w:r>
              <w:t xml:space="preserve">This micro-credential is broken into </w:t>
            </w:r>
            <w:r w:rsidR="007E064A">
              <w:t xml:space="preserve">2 components. This is component 1 which focuses on </w:t>
            </w:r>
            <w:r w:rsidR="23428F18">
              <w:t>Culturally conscious communication in leadership.</w:t>
            </w:r>
          </w:p>
        </w:tc>
      </w:tr>
      <w:tr w:rsidR="00D61D8E" w14:paraId="0CF328A1" w14:textId="0D3FC90A" w:rsidTr="788B49B9">
        <w:trPr>
          <w:trHeight w:val="898"/>
        </w:trPr>
        <w:tc>
          <w:tcPr>
            <w:tcW w:w="31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0009F" w14:textId="77777777" w:rsidR="00D77361" w:rsidRDefault="001302F4">
            <w:pPr>
              <w:spacing w:before="120" w:after="120" w:line="240" w:lineRule="auto"/>
              <w:ind w:left="170" w:right="147"/>
            </w:pPr>
            <w:r>
              <w:rPr>
                <w:b/>
              </w:rPr>
              <w:t>Learning outcomes</w:t>
            </w:r>
          </w:p>
        </w:tc>
        <w:tc>
          <w:tcPr>
            <w:tcW w:w="10631" w:type="dxa"/>
            <w:gridSpan w:val="3"/>
          </w:tcPr>
          <w:p w14:paraId="4256A135" w14:textId="6A11D197" w:rsidR="00D77361" w:rsidRDefault="759527B4" w:rsidP="788B49B9">
            <w:pPr>
              <w:spacing w:before="120" w:after="120" w:line="240" w:lineRule="auto"/>
              <w:ind w:left="170" w:right="147"/>
              <w:rPr>
                <w:color w:val="000000" w:themeColor="text1"/>
              </w:rPr>
            </w:pPr>
            <w:r w:rsidRPr="788B49B9">
              <w:rPr>
                <w:color w:val="000000" w:themeColor="text1"/>
              </w:rPr>
              <w:t>On successful completion of this component, learners/</w:t>
            </w:r>
            <w:proofErr w:type="spellStart"/>
            <w:r w:rsidRPr="788B49B9">
              <w:rPr>
                <w:color w:val="000000" w:themeColor="text1"/>
              </w:rPr>
              <w:t>ākonga</w:t>
            </w:r>
            <w:proofErr w:type="spellEnd"/>
            <w:r w:rsidRPr="788B49B9">
              <w:rPr>
                <w:color w:val="000000" w:themeColor="text1"/>
              </w:rPr>
              <w:t xml:space="preserve"> will be able to: </w:t>
            </w:r>
          </w:p>
          <w:p w14:paraId="000000A4" w14:textId="5772D4A3" w:rsidR="00D77361" w:rsidRPr="003B5A1E" w:rsidRDefault="759527B4" w:rsidP="003B5A1E">
            <w:pPr>
              <w:pStyle w:val="ListParagraph"/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right="147"/>
              <w:rPr>
                <w:color w:val="000000" w:themeColor="text1"/>
              </w:rPr>
            </w:pPr>
            <w:r w:rsidRPr="003B5A1E">
              <w:rPr>
                <w:color w:val="000000" w:themeColor="text1"/>
              </w:rPr>
              <w:t>Apply effective communication strategies that reflect cultural awareness and social responsibility in leadership situations.</w:t>
            </w:r>
          </w:p>
        </w:tc>
      </w:tr>
      <w:tr w:rsidR="00D61D8E" w14:paraId="15D07C39" w14:textId="34679507" w:rsidTr="788B49B9">
        <w:tc>
          <w:tcPr>
            <w:tcW w:w="31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000A7" w14:textId="77777777" w:rsidR="00D77361" w:rsidRDefault="001302F4">
            <w:pPr>
              <w:spacing w:before="120" w:after="120" w:line="240" w:lineRule="auto"/>
              <w:ind w:left="170" w:right="147"/>
            </w:pPr>
            <w:r w:rsidRPr="788B49B9">
              <w:rPr>
                <w:b/>
                <w:bCs/>
              </w:rPr>
              <w:t>Content</w:t>
            </w:r>
            <w:r>
              <w:t xml:space="preserve"> </w:t>
            </w:r>
          </w:p>
        </w:tc>
        <w:tc>
          <w:tcPr>
            <w:tcW w:w="10631" w:type="dxa"/>
            <w:gridSpan w:val="3"/>
          </w:tcPr>
          <w:p w14:paraId="5E7A44F7" w14:textId="00E05215" w:rsidR="00D77361" w:rsidRDefault="4FB08452" w:rsidP="788B49B9">
            <w:pPr>
              <w:spacing w:before="160" w:after="60" w:line="360" w:lineRule="auto"/>
              <w:rPr>
                <w:color w:val="000000" w:themeColor="text1"/>
              </w:rPr>
            </w:pPr>
            <w:r w:rsidRPr="788B49B9">
              <w:rPr>
                <w:color w:val="000000" w:themeColor="text1"/>
              </w:rPr>
              <w:t>Learning outcome 1</w:t>
            </w:r>
          </w:p>
          <w:p w14:paraId="4B337923" w14:textId="22467723" w:rsidR="00D77361" w:rsidRDefault="4FB08452" w:rsidP="788B49B9">
            <w:pPr>
              <w:pStyle w:val="ListParagraph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0" w:after="0" w:line="360" w:lineRule="auto"/>
              <w:rPr>
                <w:color w:val="000000" w:themeColor="text1"/>
              </w:rPr>
            </w:pPr>
            <w:r w:rsidRPr="788B49B9">
              <w:rPr>
                <w:color w:val="000000" w:themeColor="text1"/>
              </w:rPr>
              <w:t>Culturally responsive practices</w:t>
            </w:r>
          </w:p>
          <w:p w14:paraId="55BB0645" w14:textId="77ABBD71" w:rsidR="00D77361" w:rsidRDefault="4FB08452" w:rsidP="788B49B9">
            <w:pPr>
              <w:pStyle w:val="ListParagraph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360" w:lineRule="auto"/>
              <w:rPr>
                <w:color w:val="000000" w:themeColor="text1"/>
              </w:rPr>
            </w:pPr>
            <w:r w:rsidRPr="788B49B9">
              <w:rPr>
                <w:color w:val="000000" w:themeColor="text1"/>
              </w:rPr>
              <w:t>Evaluation skills to a Product/service</w:t>
            </w:r>
          </w:p>
          <w:p w14:paraId="79C023D7" w14:textId="3430016F" w:rsidR="00D77361" w:rsidRDefault="4FB08452" w:rsidP="788B49B9">
            <w:pPr>
              <w:pStyle w:val="ListParagraph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360" w:lineRule="auto"/>
              <w:rPr>
                <w:color w:val="000000" w:themeColor="text1"/>
              </w:rPr>
            </w:pPr>
            <w:r w:rsidRPr="788B49B9">
              <w:rPr>
                <w:color w:val="000000" w:themeColor="text1"/>
              </w:rPr>
              <w:t>Unique selling Proposition (USP)</w:t>
            </w:r>
          </w:p>
          <w:p w14:paraId="5E669D28" w14:textId="69F1DCBE" w:rsidR="00D77361" w:rsidRDefault="4FB08452" w:rsidP="788B49B9">
            <w:pPr>
              <w:pStyle w:val="ListParagraph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360" w:lineRule="auto"/>
              <w:rPr>
                <w:color w:val="000000" w:themeColor="text1"/>
              </w:rPr>
            </w:pPr>
            <w:r w:rsidRPr="788B49B9">
              <w:rPr>
                <w:color w:val="000000" w:themeColor="text1"/>
              </w:rPr>
              <w:t>Presenting skills</w:t>
            </w:r>
          </w:p>
          <w:p w14:paraId="01080714" w14:textId="2DBC2D72" w:rsidR="00D77361" w:rsidRDefault="4FB08452" w:rsidP="788B49B9">
            <w:pPr>
              <w:pStyle w:val="ListParagraph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360" w:lineRule="auto"/>
              <w:rPr>
                <w:color w:val="000000" w:themeColor="text1"/>
              </w:rPr>
            </w:pPr>
            <w:r w:rsidRPr="788B49B9">
              <w:rPr>
                <w:color w:val="000000" w:themeColor="text1"/>
              </w:rPr>
              <w:t>Negotiating skills</w:t>
            </w:r>
          </w:p>
          <w:p w14:paraId="0F173A47" w14:textId="54759255" w:rsidR="00D77361" w:rsidRDefault="4FB08452" w:rsidP="788B49B9">
            <w:pPr>
              <w:pStyle w:val="ListParagraph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60" w:line="360" w:lineRule="auto"/>
              <w:rPr>
                <w:color w:val="000000" w:themeColor="text1"/>
              </w:rPr>
            </w:pPr>
            <w:r w:rsidRPr="788B49B9">
              <w:rPr>
                <w:color w:val="000000" w:themeColor="text1"/>
              </w:rPr>
              <w:t>Selling skills</w:t>
            </w:r>
          </w:p>
          <w:p w14:paraId="3E6AAF37" w14:textId="19F9394A" w:rsidR="00D77361" w:rsidRDefault="4FB08452" w:rsidP="788B49B9">
            <w:pPr>
              <w:pStyle w:val="ListParagraph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60" w:line="360" w:lineRule="auto"/>
              <w:rPr>
                <w:color w:val="000000" w:themeColor="text1"/>
              </w:rPr>
            </w:pPr>
            <w:proofErr w:type="gramStart"/>
            <w:r w:rsidRPr="788B49B9">
              <w:rPr>
                <w:color w:val="000000" w:themeColor="text1"/>
              </w:rPr>
              <w:t>Social</w:t>
            </w:r>
            <w:proofErr w:type="gramEnd"/>
            <w:r w:rsidRPr="788B49B9">
              <w:rPr>
                <w:color w:val="000000" w:themeColor="text1"/>
              </w:rPr>
              <w:t xml:space="preserve"> Responsible Communication</w:t>
            </w:r>
          </w:p>
          <w:p w14:paraId="000000AF" w14:textId="27584A58" w:rsidR="00D77361" w:rsidRDefault="00D77361" w:rsidP="788B49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60" w:line="276" w:lineRule="auto"/>
              <w:rPr>
                <w:color w:val="000000" w:themeColor="text1"/>
              </w:rPr>
            </w:pPr>
          </w:p>
        </w:tc>
      </w:tr>
      <w:tr w:rsidR="00D61D8E" w14:paraId="3487204A" w14:textId="6B72B654" w:rsidTr="788B49B9">
        <w:tc>
          <w:tcPr>
            <w:tcW w:w="31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000B2" w14:textId="77777777" w:rsidR="00D77361" w:rsidRDefault="001302F4">
            <w:pPr>
              <w:spacing w:before="120" w:after="120" w:line="240" w:lineRule="auto"/>
              <w:ind w:left="170" w:right="147"/>
              <w:rPr>
                <w:b/>
              </w:rPr>
            </w:pPr>
            <w:r>
              <w:rPr>
                <w:b/>
              </w:rPr>
              <w:t xml:space="preserve">Delivery Methods </w:t>
            </w:r>
          </w:p>
        </w:tc>
        <w:tc>
          <w:tcPr>
            <w:tcW w:w="10631" w:type="dxa"/>
            <w:gridSpan w:val="3"/>
          </w:tcPr>
          <w:p w14:paraId="000000B3" w14:textId="77777777" w:rsidR="00D77361" w:rsidRDefault="001302F4">
            <w:pPr>
              <w:spacing w:before="120" w:after="120" w:line="240" w:lineRule="auto"/>
              <w:ind w:left="170" w:right="147"/>
            </w:pPr>
            <w:r>
              <w:t xml:space="preserve">Online, distance, or in person, or a combination of </w:t>
            </w:r>
            <w:sdt>
              <w:sdtPr>
                <w:tag w:val="goog_rdk_25"/>
                <w:id w:val="2023196649"/>
              </w:sdtPr>
              <w:sdtContent/>
            </w:sdt>
            <w:r>
              <w:t>these.</w:t>
            </w:r>
          </w:p>
        </w:tc>
      </w:tr>
      <w:tr w:rsidR="788B49B9" w14:paraId="5BD35F6E" w14:textId="77777777" w:rsidTr="788B49B9">
        <w:trPr>
          <w:trHeight w:val="300"/>
        </w:trPr>
        <w:tc>
          <w:tcPr>
            <w:tcW w:w="31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862D7E" w14:textId="1D3864A2" w:rsidR="44A88F96" w:rsidRDefault="44A88F96" w:rsidP="788B49B9">
            <w:pPr>
              <w:spacing w:line="240" w:lineRule="auto"/>
              <w:rPr>
                <w:b/>
                <w:bCs/>
              </w:rPr>
            </w:pPr>
            <w:r w:rsidRPr="788B49B9">
              <w:rPr>
                <w:b/>
                <w:bCs/>
              </w:rPr>
              <w:t xml:space="preserve">   Resources</w:t>
            </w:r>
          </w:p>
        </w:tc>
        <w:tc>
          <w:tcPr>
            <w:tcW w:w="10631" w:type="dxa"/>
            <w:gridSpan w:val="3"/>
          </w:tcPr>
          <w:p w14:paraId="7B52BE9B" w14:textId="21736E93" w:rsidR="44A88F96" w:rsidRDefault="44A88F96" w:rsidP="788B49B9">
            <w:pPr>
              <w:spacing w:before="120" w:after="120" w:line="360" w:lineRule="auto"/>
              <w:ind w:left="170" w:right="147"/>
            </w:pPr>
            <w:r w:rsidRPr="788B49B9">
              <w:rPr>
                <w:color w:val="000000" w:themeColor="text1"/>
              </w:rPr>
              <w:t>Legislation relevant to this skill standard may include but is not limited to:</w:t>
            </w:r>
            <w:r>
              <w:br/>
            </w:r>
            <w:r w:rsidRPr="788B49B9">
              <w:rPr>
                <w:color w:val="000000" w:themeColor="text1"/>
              </w:rPr>
              <w:t>Consumer Guarantees Act 1993, Fair Trading Act 1986, Harmful Digital Communications Act 2015, Health and Safety at Work Act 2015, Human Rights Act 1993, Privacy Act 2020.</w:t>
            </w:r>
            <w:r>
              <w:br/>
            </w:r>
            <w:r w:rsidRPr="788B49B9">
              <w:rPr>
                <w:color w:val="000000" w:themeColor="text1"/>
              </w:rPr>
              <w:t xml:space="preserve">Available from </w:t>
            </w:r>
            <w:hyperlink r:id="rId11">
              <w:r w:rsidRPr="788B49B9">
                <w:rPr>
                  <w:rStyle w:val="Hyperlink"/>
                </w:rPr>
                <w:t>https://www.legislation.govt.nz/</w:t>
              </w:r>
            </w:hyperlink>
          </w:p>
        </w:tc>
      </w:tr>
      <w:tr w:rsidR="00D61D8E" w14:paraId="5E80F9EA" w14:textId="1F57D804" w:rsidTr="788B49B9">
        <w:tc>
          <w:tcPr>
            <w:tcW w:w="31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000BA" w14:textId="77777777" w:rsidR="00D77361" w:rsidRDefault="001302F4">
            <w:pPr>
              <w:spacing w:before="120" w:after="120" w:line="240" w:lineRule="auto"/>
              <w:ind w:left="170" w:right="147"/>
              <w:rPr>
                <w:b/>
              </w:rPr>
            </w:pPr>
            <w:r>
              <w:rPr>
                <w:b/>
              </w:rPr>
              <w:t xml:space="preserve">Assessment methods </w:t>
            </w:r>
          </w:p>
        </w:tc>
        <w:tc>
          <w:tcPr>
            <w:tcW w:w="10631" w:type="dxa"/>
            <w:gridSpan w:val="3"/>
          </w:tcPr>
          <w:p w14:paraId="000000BB" w14:textId="77777777" w:rsidR="00D77361" w:rsidRDefault="001302F4">
            <w:pPr>
              <w:spacing w:line="360" w:lineRule="auto"/>
              <w:ind w:left="142"/>
              <w:rPr>
                <w:color w:val="000000"/>
              </w:rPr>
            </w:pPr>
            <w:r>
              <w:rPr>
                <w:color w:val="000000"/>
              </w:rPr>
              <w:t>Assessment methods may be conducted in a workplace or simulated training environment.</w:t>
            </w:r>
          </w:p>
        </w:tc>
      </w:tr>
      <w:tr w:rsidR="00D61D8E" w14:paraId="15007D5F" w14:textId="021A54D7" w:rsidTr="788B49B9">
        <w:tc>
          <w:tcPr>
            <w:tcW w:w="31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000BE" w14:textId="77777777" w:rsidR="00D77361" w:rsidRDefault="001302F4">
            <w:pPr>
              <w:spacing w:before="120" w:after="120" w:line="240" w:lineRule="auto"/>
              <w:ind w:left="170" w:right="147"/>
              <w:rPr>
                <w:b/>
              </w:rPr>
            </w:pPr>
            <w:r>
              <w:rPr>
                <w:b/>
              </w:rPr>
              <w:t>Assessment Standard</w:t>
            </w:r>
          </w:p>
        </w:tc>
        <w:tc>
          <w:tcPr>
            <w:tcW w:w="10631" w:type="dxa"/>
            <w:gridSpan w:val="3"/>
          </w:tcPr>
          <w:p w14:paraId="000000BF" w14:textId="5B113BA1" w:rsidR="00D77361" w:rsidRDefault="001302F4">
            <w:pPr>
              <w:tabs>
                <w:tab w:val="left" w:pos="2121"/>
              </w:tabs>
              <w:spacing w:before="120" w:after="120" w:line="360" w:lineRule="auto"/>
              <w:ind w:left="170" w:right="147"/>
            </w:pPr>
            <w:r>
              <w:t>No standards</w:t>
            </w:r>
            <w:r w:rsidR="00A96294">
              <w:t xml:space="preserve"> </w:t>
            </w:r>
          </w:p>
        </w:tc>
      </w:tr>
    </w:tbl>
    <w:p w14:paraId="000000C2" w14:textId="77777777" w:rsidR="00D77361" w:rsidRDefault="00D77361">
      <w:pPr>
        <w:widowControl/>
        <w:spacing w:before="0" w:after="0" w:line="240" w:lineRule="auto"/>
        <w:ind w:right="0"/>
      </w:pPr>
    </w:p>
    <w:p w14:paraId="000000C3" w14:textId="77777777" w:rsidR="00D77361" w:rsidRDefault="001302F4">
      <w:pPr>
        <w:widowControl/>
        <w:spacing w:before="0" w:after="0" w:line="240" w:lineRule="auto"/>
        <w:ind w:right="0"/>
        <w:rPr>
          <w:b/>
          <w:sz w:val="28"/>
          <w:szCs w:val="28"/>
        </w:rPr>
      </w:pPr>
      <w:r>
        <w:br w:type="page"/>
      </w:r>
    </w:p>
    <w:p w14:paraId="000000C5" w14:textId="1B3B51FC" w:rsidR="00D77361" w:rsidRPr="00432EDB" w:rsidRDefault="00432EDB" w:rsidP="00432EDB">
      <w:pPr>
        <w:pStyle w:val="Heading2"/>
        <w:rPr>
          <w:rFonts w:ascii="Mulish" w:eastAsia="Mulish" w:hAnsi="Mulish" w:cs="Mulish"/>
          <w:sz w:val="28"/>
          <w:szCs w:val="28"/>
        </w:rPr>
      </w:pPr>
      <w:r w:rsidRPr="788B49B9">
        <w:rPr>
          <w:rFonts w:ascii="Mulish" w:eastAsia="Mulish" w:hAnsi="Mulish" w:cs="Mulish"/>
          <w:sz w:val="28"/>
          <w:szCs w:val="28"/>
        </w:rPr>
        <w:t>Entrepreneurship</w:t>
      </w:r>
      <w:r w:rsidR="30BE2284" w:rsidRPr="788B49B9">
        <w:rPr>
          <w:rFonts w:ascii="Mulish" w:eastAsia="Mulish" w:hAnsi="Mulish" w:cs="Mulish"/>
          <w:sz w:val="28"/>
          <w:szCs w:val="28"/>
        </w:rPr>
        <w:t xml:space="preserve"> to Leadership</w:t>
      </w:r>
      <w:r w:rsidRPr="788B49B9">
        <w:rPr>
          <w:rFonts w:ascii="Mulish" w:eastAsia="Mulish" w:hAnsi="Mulish" w:cs="Mulish"/>
          <w:sz w:val="28"/>
          <w:szCs w:val="28"/>
        </w:rPr>
        <w:t xml:space="preserve"> (Micro-credential) </w:t>
      </w:r>
    </w:p>
    <w:tbl>
      <w:tblPr>
        <w:tblpPr w:leftFromText="180" w:rightFromText="180" w:bottomFromText="70" w:vertAnchor="text" w:tblpX="-577"/>
        <w:tblW w:w="137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00" w:firstRow="0" w:lastRow="0" w:firstColumn="0" w:lastColumn="0" w:noHBand="0" w:noVBand="1"/>
      </w:tblPr>
      <w:tblGrid>
        <w:gridCol w:w="3109"/>
        <w:gridCol w:w="3368"/>
        <w:gridCol w:w="3368"/>
        <w:gridCol w:w="3895"/>
      </w:tblGrid>
      <w:tr w:rsidR="00D61D8E" w14:paraId="5F5E553E" w14:textId="77777777" w:rsidTr="788B49B9">
        <w:tc>
          <w:tcPr>
            <w:tcW w:w="31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000C6" w14:textId="77777777" w:rsidR="00D77361" w:rsidRDefault="001302F4">
            <w:pPr>
              <w:spacing w:before="120" w:after="120" w:line="240" w:lineRule="auto"/>
              <w:ind w:left="170" w:right="147"/>
              <w:rPr>
                <w:b/>
              </w:rPr>
            </w:pPr>
            <w:r>
              <w:rPr>
                <w:b/>
              </w:rPr>
              <w:t>Level</w:t>
            </w:r>
          </w:p>
        </w:tc>
        <w:tc>
          <w:tcPr>
            <w:tcW w:w="3368" w:type="dxa"/>
          </w:tcPr>
          <w:p w14:paraId="000000C7" w14:textId="77777777" w:rsidR="00D77361" w:rsidRDefault="001302F4">
            <w:pPr>
              <w:spacing w:before="120" w:after="120" w:line="240" w:lineRule="auto"/>
              <w:ind w:left="170" w:right="147"/>
            </w:pPr>
            <w:r>
              <w:t>3</w:t>
            </w:r>
          </w:p>
        </w:tc>
        <w:tc>
          <w:tcPr>
            <w:tcW w:w="3368" w:type="dxa"/>
          </w:tcPr>
          <w:p w14:paraId="000000C8" w14:textId="77777777" w:rsidR="00D77361" w:rsidRDefault="001302F4">
            <w:pPr>
              <w:spacing w:before="120" w:after="120" w:line="240" w:lineRule="auto"/>
              <w:ind w:left="170" w:right="147"/>
              <w:rPr>
                <w:b/>
              </w:rPr>
            </w:pPr>
            <w:r>
              <w:rPr>
                <w:b/>
              </w:rPr>
              <w:t>Credits</w:t>
            </w:r>
          </w:p>
        </w:tc>
        <w:tc>
          <w:tcPr>
            <w:tcW w:w="3895" w:type="dxa"/>
          </w:tcPr>
          <w:p w14:paraId="000000C9" w14:textId="640BF5FF" w:rsidR="00D77361" w:rsidRDefault="001C61D7">
            <w:pPr>
              <w:spacing w:before="120" w:after="120" w:line="240" w:lineRule="auto"/>
              <w:ind w:left="170" w:right="147"/>
            </w:pPr>
            <w:sdt>
              <w:sdtPr>
                <w:tag w:val="goog_rdk_26"/>
                <w:id w:val="102774020"/>
              </w:sdtPr>
              <w:sdtContent/>
            </w:sdt>
            <w:r w:rsidR="121F64CA">
              <w:t>10</w:t>
            </w:r>
          </w:p>
        </w:tc>
      </w:tr>
      <w:tr w:rsidR="00D61D8E" w14:paraId="40F90609" w14:textId="77777777" w:rsidTr="788B49B9">
        <w:trPr>
          <w:trHeight w:val="898"/>
        </w:trPr>
        <w:tc>
          <w:tcPr>
            <w:tcW w:w="31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000CA" w14:textId="6FF50FAA" w:rsidR="00D77361" w:rsidRDefault="4F2A9DCB" w:rsidP="788B49B9">
            <w:pPr>
              <w:spacing w:before="120" w:after="120" w:line="240" w:lineRule="auto"/>
              <w:ind w:left="170" w:right="147"/>
              <w:rPr>
                <w:b/>
                <w:bCs/>
              </w:rPr>
            </w:pPr>
            <w:r w:rsidRPr="788B49B9">
              <w:rPr>
                <w:b/>
                <w:bCs/>
              </w:rPr>
              <w:t>Component</w:t>
            </w:r>
          </w:p>
        </w:tc>
        <w:tc>
          <w:tcPr>
            <w:tcW w:w="10631" w:type="dxa"/>
            <w:gridSpan w:val="3"/>
          </w:tcPr>
          <w:p w14:paraId="000000CD" w14:textId="2347E552" w:rsidR="00D77361" w:rsidRDefault="7B45FA4C" w:rsidP="788B49B9">
            <w:pPr>
              <w:spacing w:before="160" w:after="60" w:line="276" w:lineRule="auto"/>
            </w:pPr>
            <w:r>
              <w:t>Component 2 of this Micro-credential focuses on decision-making through effective problem solving</w:t>
            </w:r>
          </w:p>
        </w:tc>
      </w:tr>
      <w:tr w:rsidR="00432EDB" w14:paraId="4A2F4A64" w14:textId="77777777" w:rsidTr="788B49B9">
        <w:tc>
          <w:tcPr>
            <w:tcW w:w="31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39C8A9" w14:textId="5ABE24CD" w:rsidR="00432EDB" w:rsidRPr="00432EDB" w:rsidRDefault="7B45FA4C">
            <w:pPr>
              <w:spacing w:before="120" w:after="120" w:line="240" w:lineRule="auto"/>
              <w:ind w:left="170" w:right="147"/>
              <w:rPr>
                <w:b/>
                <w:bCs/>
              </w:rPr>
            </w:pPr>
            <w:r w:rsidRPr="788B49B9">
              <w:rPr>
                <w:b/>
                <w:bCs/>
              </w:rPr>
              <w:t>Learning Outcomes</w:t>
            </w:r>
          </w:p>
        </w:tc>
        <w:tc>
          <w:tcPr>
            <w:tcW w:w="10631" w:type="dxa"/>
            <w:gridSpan w:val="3"/>
          </w:tcPr>
          <w:p w14:paraId="2447D4E2" w14:textId="6259EE4B" w:rsidR="00432EDB" w:rsidRDefault="6DC711CF" w:rsidP="788B49B9">
            <w:pPr>
              <w:spacing w:before="120" w:after="120" w:line="360" w:lineRule="auto"/>
              <w:ind w:right="147"/>
              <w:rPr>
                <w:color w:val="000000" w:themeColor="text1"/>
              </w:rPr>
            </w:pPr>
            <w:r w:rsidRPr="788B49B9">
              <w:rPr>
                <w:color w:val="000000" w:themeColor="text1"/>
              </w:rPr>
              <w:t>On successful completion of this component, learners/</w:t>
            </w:r>
            <w:proofErr w:type="spellStart"/>
            <w:r w:rsidRPr="788B49B9">
              <w:rPr>
                <w:color w:val="000000" w:themeColor="text1"/>
              </w:rPr>
              <w:t>ākonga</w:t>
            </w:r>
            <w:proofErr w:type="spellEnd"/>
            <w:r w:rsidRPr="788B49B9">
              <w:rPr>
                <w:color w:val="000000" w:themeColor="text1"/>
              </w:rPr>
              <w:t xml:space="preserve"> will be able to: </w:t>
            </w:r>
          </w:p>
          <w:p w14:paraId="30D3D8C2" w14:textId="73E71B03" w:rsidR="00432EDB" w:rsidRPr="005A171F" w:rsidRDefault="6DC711CF" w:rsidP="005A171F">
            <w:pPr>
              <w:pStyle w:val="ListParagraph"/>
              <w:numPr>
                <w:ilvl w:val="0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360" w:lineRule="auto"/>
              <w:ind w:right="147"/>
              <w:rPr>
                <w:color w:val="000000" w:themeColor="text1"/>
              </w:rPr>
            </w:pPr>
            <w:r w:rsidRPr="005A171F">
              <w:rPr>
                <w:color w:val="000000" w:themeColor="text1"/>
              </w:rPr>
              <w:t>Contribute to decision-making and/or solution-building within own contexts and responsibilities.</w:t>
            </w:r>
          </w:p>
        </w:tc>
      </w:tr>
      <w:tr w:rsidR="00D61D8E" w14:paraId="0C90D03F" w14:textId="77777777" w:rsidTr="788B49B9">
        <w:tc>
          <w:tcPr>
            <w:tcW w:w="31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000D0" w14:textId="77777777" w:rsidR="00D77361" w:rsidRDefault="001C61D7">
            <w:pPr>
              <w:spacing w:before="120" w:after="120" w:line="240" w:lineRule="auto"/>
              <w:ind w:left="170" w:right="147"/>
            </w:pPr>
            <w:sdt>
              <w:sdtPr>
                <w:tag w:val="goog_rdk_27"/>
                <w:id w:val="-1208790249"/>
              </w:sdtPr>
              <w:sdtContent/>
            </w:sdt>
            <w:r w:rsidR="001302F4">
              <w:rPr>
                <w:b/>
              </w:rPr>
              <w:t>Content</w:t>
            </w:r>
            <w:r w:rsidR="001302F4">
              <w:t xml:space="preserve"> </w:t>
            </w:r>
          </w:p>
        </w:tc>
        <w:tc>
          <w:tcPr>
            <w:tcW w:w="10631" w:type="dxa"/>
            <w:gridSpan w:val="3"/>
          </w:tcPr>
          <w:p w14:paraId="0002A8B5" w14:textId="5C39744B" w:rsidR="00D77361" w:rsidRDefault="1FD26669" w:rsidP="788B49B9">
            <w:pPr>
              <w:pStyle w:val="ListParagraph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0" w:after="60" w:line="276" w:lineRule="auto"/>
              <w:rPr>
                <w:color w:val="000000" w:themeColor="text1"/>
              </w:rPr>
            </w:pPr>
            <w:r w:rsidRPr="788B49B9">
              <w:rPr>
                <w:color w:val="000000" w:themeColor="text1"/>
              </w:rPr>
              <w:t>Problem solving strategies</w:t>
            </w:r>
          </w:p>
          <w:p w14:paraId="0BE66026" w14:textId="152657E3" w:rsidR="00D77361" w:rsidRDefault="1FD26669" w:rsidP="788B49B9">
            <w:pPr>
              <w:pStyle w:val="ListParagraph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360" w:lineRule="auto"/>
              <w:rPr>
                <w:color w:val="000000" w:themeColor="text1"/>
              </w:rPr>
            </w:pPr>
            <w:r w:rsidRPr="788B49B9">
              <w:rPr>
                <w:color w:val="000000" w:themeColor="text1"/>
              </w:rPr>
              <w:t>Leading self and others</w:t>
            </w:r>
          </w:p>
          <w:p w14:paraId="3D367D71" w14:textId="663DBABC" w:rsidR="00D77361" w:rsidRDefault="1FD26669" w:rsidP="788B49B9">
            <w:pPr>
              <w:pStyle w:val="ListParagraph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360" w:lineRule="auto"/>
              <w:rPr>
                <w:color w:val="000000" w:themeColor="text1"/>
              </w:rPr>
            </w:pPr>
            <w:r w:rsidRPr="788B49B9">
              <w:rPr>
                <w:color w:val="000000" w:themeColor="text1"/>
              </w:rPr>
              <w:t>Foundation business skills</w:t>
            </w:r>
          </w:p>
          <w:p w14:paraId="42465E5E" w14:textId="5748344F" w:rsidR="00D77361" w:rsidRDefault="1FD26669" w:rsidP="788B49B9">
            <w:pPr>
              <w:pStyle w:val="ListParagraph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360" w:lineRule="auto"/>
              <w:rPr>
                <w:color w:val="000000" w:themeColor="text1"/>
              </w:rPr>
            </w:pPr>
            <w:r w:rsidRPr="788B49B9">
              <w:rPr>
                <w:color w:val="000000" w:themeColor="text1"/>
              </w:rPr>
              <w:t>TIE – (throughput, Inventory, Expenses).</w:t>
            </w:r>
          </w:p>
          <w:p w14:paraId="000000D6" w14:textId="4CBEB1BF" w:rsidR="00D77361" w:rsidRDefault="1FD26669" w:rsidP="788B49B9">
            <w:pPr>
              <w:pStyle w:val="ListParagraph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60" w:line="360" w:lineRule="auto"/>
              <w:rPr>
                <w:color w:val="000000" w:themeColor="text1"/>
              </w:rPr>
            </w:pPr>
            <w:r w:rsidRPr="788B49B9">
              <w:rPr>
                <w:color w:val="000000" w:themeColor="text1"/>
              </w:rPr>
              <w:t>Profit, Sale</w:t>
            </w:r>
          </w:p>
        </w:tc>
      </w:tr>
      <w:tr w:rsidR="00D61D8E" w14:paraId="2A91ACF2" w14:textId="77777777" w:rsidTr="788B49B9">
        <w:tc>
          <w:tcPr>
            <w:tcW w:w="31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000D9" w14:textId="77777777" w:rsidR="00D77361" w:rsidRDefault="001302F4">
            <w:pPr>
              <w:spacing w:before="120" w:after="120" w:line="240" w:lineRule="auto"/>
              <w:ind w:left="170" w:right="147"/>
              <w:rPr>
                <w:b/>
              </w:rPr>
            </w:pPr>
            <w:r>
              <w:rPr>
                <w:b/>
              </w:rPr>
              <w:t xml:space="preserve">Delivery Methods </w:t>
            </w:r>
          </w:p>
        </w:tc>
        <w:tc>
          <w:tcPr>
            <w:tcW w:w="10631" w:type="dxa"/>
            <w:gridSpan w:val="3"/>
          </w:tcPr>
          <w:p w14:paraId="000000DA" w14:textId="31C2E6F4" w:rsidR="00D77361" w:rsidRDefault="001302F4">
            <w:pPr>
              <w:spacing w:before="120" w:after="120" w:line="360" w:lineRule="auto"/>
              <w:ind w:left="142" w:right="147"/>
            </w:pPr>
            <w:r>
              <w:t>Online, distance, or in person, or a combination of these.</w:t>
            </w:r>
          </w:p>
        </w:tc>
      </w:tr>
      <w:tr w:rsidR="00D61D8E" w14:paraId="118BDFB9" w14:textId="77777777" w:rsidTr="788B49B9">
        <w:tc>
          <w:tcPr>
            <w:tcW w:w="31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000E2" w14:textId="77777777" w:rsidR="00D77361" w:rsidRDefault="001302F4">
            <w:pPr>
              <w:spacing w:before="120" w:after="120" w:line="240" w:lineRule="auto"/>
              <w:ind w:left="170" w:right="147"/>
              <w:rPr>
                <w:b/>
              </w:rPr>
            </w:pPr>
            <w:r>
              <w:rPr>
                <w:b/>
              </w:rPr>
              <w:t xml:space="preserve">Assessment methods </w:t>
            </w:r>
          </w:p>
        </w:tc>
        <w:tc>
          <w:tcPr>
            <w:tcW w:w="10631" w:type="dxa"/>
            <w:gridSpan w:val="3"/>
          </w:tcPr>
          <w:p w14:paraId="000000E3" w14:textId="77777777" w:rsidR="00D77361" w:rsidRDefault="001302F4">
            <w:pPr>
              <w:spacing w:line="360" w:lineRule="auto"/>
              <w:ind w:left="142"/>
              <w:rPr>
                <w:color w:val="000000"/>
              </w:rPr>
            </w:pPr>
            <w:r>
              <w:rPr>
                <w:color w:val="000000"/>
              </w:rPr>
              <w:t xml:space="preserve">Assessment methods may be conducted in a workplace or simulated training environment. </w:t>
            </w:r>
          </w:p>
        </w:tc>
      </w:tr>
      <w:tr w:rsidR="00D61D8E" w14:paraId="3E126558" w14:textId="77777777" w:rsidTr="788B49B9">
        <w:tc>
          <w:tcPr>
            <w:tcW w:w="31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000E6" w14:textId="77777777" w:rsidR="00D77361" w:rsidRDefault="001302F4">
            <w:pPr>
              <w:spacing w:before="120" w:after="120" w:line="240" w:lineRule="auto"/>
              <w:ind w:left="170" w:right="147"/>
              <w:rPr>
                <w:b/>
              </w:rPr>
            </w:pPr>
            <w:r>
              <w:rPr>
                <w:b/>
              </w:rPr>
              <w:t>Assessment Standard</w:t>
            </w:r>
          </w:p>
        </w:tc>
        <w:tc>
          <w:tcPr>
            <w:tcW w:w="10631" w:type="dxa"/>
            <w:gridSpan w:val="3"/>
          </w:tcPr>
          <w:p w14:paraId="000000E7" w14:textId="77777777" w:rsidR="00D77361" w:rsidRDefault="001302F4">
            <w:pPr>
              <w:tabs>
                <w:tab w:val="left" w:pos="2121"/>
              </w:tabs>
              <w:spacing w:before="120" w:after="120" w:line="240" w:lineRule="auto"/>
              <w:ind w:left="170" w:right="147"/>
            </w:pPr>
            <w:r>
              <w:t>No standards</w:t>
            </w:r>
          </w:p>
        </w:tc>
      </w:tr>
    </w:tbl>
    <w:p w14:paraId="000000EA" w14:textId="77777777" w:rsidR="00D77361" w:rsidRDefault="00D77361">
      <w:pPr>
        <w:pStyle w:val="Heading4"/>
        <w:ind w:left="0" w:right="344"/>
        <w:rPr>
          <w:color w:val="13737E"/>
        </w:rPr>
      </w:pPr>
    </w:p>
    <w:sectPr w:rsidR="00D77361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5840" w:h="12240" w:orient="landscape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426A27" w14:textId="77777777" w:rsidR="007E39B4" w:rsidRDefault="007E39B4">
      <w:pPr>
        <w:spacing w:before="0" w:after="0" w:line="240" w:lineRule="auto"/>
      </w:pPr>
      <w:r>
        <w:separator/>
      </w:r>
    </w:p>
  </w:endnote>
  <w:endnote w:type="continuationSeparator" w:id="0">
    <w:p w14:paraId="1248C445" w14:textId="77777777" w:rsidR="007E39B4" w:rsidRDefault="007E39B4">
      <w:pPr>
        <w:spacing w:before="0" w:after="0" w:line="240" w:lineRule="auto"/>
      </w:pPr>
      <w:r>
        <w:continuationSeparator/>
      </w:r>
    </w:p>
  </w:endnote>
  <w:endnote w:type="continuationNotice" w:id="1">
    <w:p w14:paraId="2D95CEE3" w14:textId="77777777" w:rsidR="007E39B4" w:rsidRDefault="007E39B4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ulish ExtraBold">
    <w:charset w:val="00"/>
    <w:family w:val="auto"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8CEF039-1F02-452F-99C0-2BF86E5460A7}"/>
    <w:embedBoldItalic r:id="rId2" w:fontKey="{CB6A6207-FA2B-4EA9-85E1-568D39A1534F}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DE36ABFE-3951-48FC-A335-0478D558A0B5}"/>
  </w:font>
  <w:font w:name="Gill Sans MT">
    <w:charset w:val="00"/>
    <w:family w:val="swiss"/>
    <w:pitch w:val="variable"/>
    <w:sig w:usb0="00000003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98895BFB-D188-446F-8169-9FD713CC061F}"/>
    <w:embedBold r:id="rId5" w:fontKey="{6C44B61D-43BB-4B23-9D32-4ABB62CB7CB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F01B7FF9-CDBD-42C2-8F6C-EB326724EF12}"/>
    <w:embedItalic r:id="rId7" w:fontKey="{B11F6BC3-6C38-4A19-82F8-D229ABEAD7B1}"/>
  </w:font>
  <w:font w:name="Mulish">
    <w:charset w:val="00"/>
    <w:family w:val="auto"/>
    <w:pitch w:val="default"/>
    <w:embedBold r:id="rId8" w:fontKey="{61B06949-6BD2-4A97-BC74-4E3BC47F2E11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5717579F-90E0-4881-9D0C-C8988944099A}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A1F802" w14:textId="77777777" w:rsidR="00432EDB" w:rsidRDefault="00432ED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EE" w14:textId="1CD2518D" w:rsidR="00D77361" w:rsidRDefault="001302F4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  <w:tab w:val="left" w:pos="12333"/>
      </w:tabs>
      <w:rPr>
        <w:color w:val="000000"/>
        <w:sz w:val="18"/>
        <w:szCs w:val="18"/>
      </w:rPr>
    </w:pPr>
    <w:r>
      <w:rPr>
        <w:color w:val="000000"/>
        <w:sz w:val="18"/>
        <w:szCs w:val="18"/>
      </w:rPr>
      <w:t>Micro-credential – Listing &amp; Approval document –</w:t>
    </w:r>
    <w:proofErr w:type="spellStart"/>
    <w:r>
      <w:rPr>
        <w:color w:val="000000"/>
        <w:sz w:val="18"/>
        <w:szCs w:val="18"/>
      </w:rPr>
      <w:t>Ringa</w:t>
    </w:r>
    <w:proofErr w:type="spellEnd"/>
    <w:r>
      <w:rPr>
        <w:color w:val="000000"/>
        <w:sz w:val="18"/>
        <w:szCs w:val="18"/>
      </w:rPr>
      <w:t xml:space="preserve"> Hora</w:t>
    </w:r>
    <w:r>
      <w:rPr>
        <w:color w:val="000000"/>
        <w:sz w:val="18"/>
        <w:szCs w:val="18"/>
      </w:rPr>
      <w:tab/>
    </w:r>
    <w:r>
      <w:rPr>
        <w:color w:val="000000"/>
        <w:sz w:val="18"/>
        <w:szCs w:val="18"/>
      </w:rPr>
      <w:fldChar w:fldCharType="begin"/>
    </w:r>
    <w:r>
      <w:rPr>
        <w:color w:val="000000"/>
        <w:sz w:val="18"/>
        <w:szCs w:val="18"/>
      </w:rPr>
      <w:instrText>PAGE</w:instrText>
    </w:r>
    <w:r>
      <w:rPr>
        <w:color w:val="000000"/>
        <w:sz w:val="18"/>
        <w:szCs w:val="18"/>
      </w:rPr>
      <w:fldChar w:fldCharType="separate"/>
    </w:r>
    <w:r w:rsidR="00C56BDF">
      <w:rPr>
        <w:noProof/>
        <w:color w:val="000000"/>
        <w:sz w:val="18"/>
        <w:szCs w:val="18"/>
      </w:rPr>
      <w:t>9</w:t>
    </w:r>
    <w:r>
      <w:rPr>
        <w:color w:val="000000"/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4BFDBA" w14:textId="77777777" w:rsidR="00432EDB" w:rsidRDefault="00432ED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B7207D" w14:textId="77777777" w:rsidR="007E39B4" w:rsidRDefault="007E39B4">
      <w:pPr>
        <w:spacing w:before="0" w:after="0" w:line="240" w:lineRule="auto"/>
      </w:pPr>
      <w:r>
        <w:separator/>
      </w:r>
    </w:p>
  </w:footnote>
  <w:footnote w:type="continuationSeparator" w:id="0">
    <w:p w14:paraId="7648B98D" w14:textId="77777777" w:rsidR="007E39B4" w:rsidRDefault="007E39B4">
      <w:pPr>
        <w:spacing w:before="0" w:after="0" w:line="240" w:lineRule="auto"/>
      </w:pPr>
      <w:r>
        <w:continuationSeparator/>
      </w:r>
    </w:p>
  </w:footnote>
  <w:footnote w:type="continuationNotice" w:id="1">
    <w:p w14:paraId="1D0371C3" w14:textId="77777777" w:rsidR="007E39B4" w:rsidRDefault="007E39B4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9D17CD" w14:textId="5BB986CB" w:rsidR="00432EDB" w:rsidRDefault="001C61D7">
    <w:pPr>
      <w:pStyle w:val="Header"/>
    </w:pPr>
    <w:r>
      <w:rPr>
        <w:noProof/>
      </w:rPr>
      <w:pict w14:anchorId="14BE185E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8988282" o:spid="_x0000_s2051" type="#_x0000_t136" style="position:absolute;margin-left:0;margin-top:0;width:471.3pt;height:188.5pt;rotation:315;z-index:-251658239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DRAF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08547C" w14:textId="2A3D8D1E" w:rsidR="00432EDB" w:rsidRDefault="001C61D7">
    <w:pPr>
      <w:pStyle w:val="Header"/>
    </w:pPr>
    <w:r>
      <w:rPr>
        <w:noProof/>
      </w:rPr>
      <w:pict w14:anchorId="23D129CE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8988283" o:spid="_x0000_s2052" type="#_x0000_t136" style="position:absolute;margin-left:0;margin-top:0;width:471.3pt;height:188.5pt;rotation:315;z-index:-251658238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DRAF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5BBA2E" w14:textId="7365B0E9" w:rsidR="00432EDB" w:rsidRDefault="001C61D7">
    <w:pPr>
      <w:pStyle w:val="Header"/>
    </w:pPr>
    <w:r>
      <w:rPr>
        <w:noProof/>
      </w:rPr>
      <w:pict w14:anchorId="3149B306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8988281" o:spid="_x0000_s2050" type="#_x0000_t136" style="position:absolute;margin-left:0;margin-top:0;width:471.3pt;height:188.5pt;rotation:315;z-index:-251658240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DRAF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61041F"/>
    <w:multiLevelType w:val="hybridMultilevel"/>
    <w:tmpl w:val="AACE2276"/>
    <w:lvl w:ilvl="0" w:tplc="599E81E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CE20401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2" w:tplc="9E0CBB2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3" w:tplc="3954CAE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4" w:tplc="0F8E3EF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5" w:tplc="7326D38E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6" w:tplc="7E7866D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7" w:tplc="9054586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8" w:tplc="D82C891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</w:abstractNum>
  <w:abstractNum w:abstractNumId="1" w15:restartNumberingAfterBreak="0">
    <w:nsid w:val="03C00B29"/>
    <w:multiLevelType w:val="multilevel"/>
    <w:tmpl w:val="BAF28EEE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49F7164"/>
    <w:multiLevelType w:val="multilevel"/>
    <w:tmpl w:val="87E8725E"/>
    <w:lvl w:ilvl="0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06FB6E24"/>
    <w:multiLevelType w:val="multilevel"/>
    <w:tmpl w:val="FFFFFFFF"/>
    <w:lvl w:ilvl="0">
      <w:start w:val="1"/>
      <w:numFmt w:val="decimal"/>
      <w:lvlText w:val="%1."/>
      <w:lvlJc w:val="left"/>
      <w:pPr>
        <w:ind w:left="890" w:hanging="360"/>
      </w:pPr>
    </w:lvl>
    <w:lvl w:ilvl="1">
      <w:start w:val="1"/>
      <w:numFmt w:val="bullet"/>
      <w:lvlText w:val="o"/>
      <w:lvlJc w:val="left"/>
      <w:pPr>
        <w:ind w:left="161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3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5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7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9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21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3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5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0A005B1D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0A657FDE"/>
    <w:multiLevelType w:val="multilevel"/>
    <w:tmpl w:val="63D65DC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0D11816A"/>
    <w:multiLevelType w:val="multilevel"/>
    <w:tmpl w:val="8806CFA0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hAnsi="Noto Sans Symbol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4700AD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20921359"/>
    <w:multiLevelType w:val="multilevel"/>
    <w:tmpl w:val="ED08CC5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E11D9D"/>
    <w:multiLevelType w:val="hybridMultilevel"/>
    <w:tmpl w:val="B720B3F4"/>
    <w:lvl w:ilvl="0" w:tplc="3640845C">
      <w:start w:val="1"/>
      <w:numFmt w:val="decimal"/>
      <w:lvlText w:val="%1."/>
      <w:lvlJc w:val="left"/>
      <w:pPr>
        <w:ind w:left="530" w:hanging="360"/>
      </w:pPr>
    </w:lvl>
    <w:lvl w:ilvl="1" w:tplc="263AD6A2">
      <w:start w:val="1"/>
      <w:numFmt w:val="lowerLetter"/>
      <w:lvlText w:val="%2."/>
      <w:lvlJc w:val="left"/>
      <w:pPr>
        <w:ind w:left="1250" w:hanging="360"/>
      </w:pPr>
    </w:lvl>
    <w:lvl w:ilvl="2" w:tplc="9336F332">
      <w:start w:val="1"/>
      <w:numFmt w:val="lowerRoman"/>
      <w:lvlText w:val="%3."/>
      <w:lvlJc w:val="right"/>
      <w:pPr>
        <w:ind w:left="1970" w:hanging="180"/>
      </w:pPr>
    </w:lvl>
    <w:lvl w:ilvl="3" w:tplc="65CA60CC">
      <w:start w:val="1"/>
      <w:numFmt w:val="decimal"/>
      <w:lvlText w:val="%4."/>
      <w:lvlJc w:val="left"/>
      <w:pPr>
        <w:ind w:left="2690" w:hanging="360"/>
      </w:pPr>
    </w:lvl>
    <w:lvl w:ilvl="4" w:tplc="10EA6346">
      <w:start w:val="1"/>
      <w:numFmt w:val="lowerLetter"/>
      <w:lvlText w:val="%5."/>
      <w:lvlJc w:val="left"/>
      <w:pPr>
        <w:ind w:left="3410" w:hanging="360"/>
      </w:pPr>
    </w:lvl>
    <w:lvl w:ilvl="5" w:tplc="E2EE6356">
      <w:start w:val="1"/>
      <w:numFmt w:val="lowerRoman"/>
      <w:lvlText w:val="%6."/>
      <w:lvlJc w:val="right"/>
      <w:pPr>
        <w:ind w:left="4130" w:hanging="180"/>
      </w:pPr>
    </w:lvl>
    <w:lvl w:ilvl="6" w:tplc="43CC4FBA">
      <w:start w:val="1"/>
      <w:numFmt w:val="decimal"/>
      <w:lvlText w:val="%7."/>
      <w:lvlJc w:val="left"/>
      <w:pPr>
        <w:ind w:left="4850" w:hanging="360"/>
      </w:pPr>
    </w:lvl>
    <w:lvl w:ilvl="7" w:tplc="1E4E0FFE">
      <w:start w:val="1"/>
      <w:numFmt w:val="lowerLetter"/>
      <w:lvlText w:val="%8."/>
      <w:lvlJc w:val="left"/>
      <w:pPr>
        <w:ind w:left="5570" w:hanging="360"/>
      </w:pPr>
    </w:lvl>
    <w:lvl w:ilvl="8" w:tplc="C95E99DC">
      <w:start w:val="1"/>
      <w:numFmt w:val="lowerRoman"/>
      <w:lvlText w:val="%9."/>
      <w:lvlJc w:val="right"/>
      <w:pPr>
        <w:ind w:left="6290" w:hanging="180"/>
      </w:pPr>
    </w:lvl>
  </w:abstractNum>
  <w:abstractNum w:abstractNumId="10" w15:restartNumberingAfterBreak="0">
    <w:nsid w:val="34A26B6B"/>
    <w:multiLevelType w:val="hybridMultilevel"/>
    <w:tmpl w:val="5782B15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6226873"/>
    <w:multiLevelType w:val="multilevel"/>
    <w:tmpl w:val="BA6EB20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380C7036"/>
    <w:multiLevelType w:val="multilevel"/>
    <w:tmpl w:val="0A0A847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3FB42454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40D26A84"/>
    <w:multiLevelType w:val="multilevel"/>
    <w:tmpl w:val="28BE7C4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43486B73"/>
    <w:multiLevelType w:val="multilevel"/>
    <w:tmpl w:val="B14408E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48412F1F"/>
    <w:multiLevelType w:val="multilevel"/>
    <w:tmpl w:val="EA9CF48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4E5EDBD5"/>
    <w:multiLevelType w:val="multilevel"/>
    <w:tmpl w:val="18AABBBA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EF827ED"/>
    <w:multiLevelType w:val="multilevel"/>
    <w:tmpl w:val="9C3C311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EF05A45"/>
    <w:multiLevelType w:val="multilevel"/>
    <w:tmpl w:val="FFFFFFFF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62BA4C92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633F36C8"/>
    <w:multiLevelType w:val="multilevel"/>
    <w:tmpl w:val="AFBC410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660FC13E"/>
    <w:multiLevelType w:val="multilevel"/>
    <w:tmpl w:val="B6CC659E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hAnsi="Noto Sans Symbol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ADB2A7F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4" w15:restartNumberingAfterBreak="0">
    <w:nsid w:val="6B31751F"/>
    <w:multiLevelType w:val="multilevel"/>
    <w:tmpl w:val="D8109E5C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5" w15:restartNumberingAfterBreak="0">
    <w:nsid w:val="6CF95F09"/>
    <w:multiLevelType w:val="multilevel"/>
    <w:tmpl w:val="FFFFFFFF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734B627A"/>
    <w:multiLevelType w:val="hybridMultilevel"/>
    <w:tmpl w:val="753C069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40A7D22"/>
    <w:multiLevelType w:val="multilevel"/>
    <w:tmpl w:val="A948B950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28" w15:restartNumberingAfterBreak="0">
    <w:nsid w:val="7AEA268C"/>
    <w:multiLevelType w:val="multilevel"/>
    <w:tmpl w:val="FFFFFFFF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29" w15:restartNumberingAfterBreak="0">
    <w:nsid w:val="7BA37A75"/>
    <w:multiLevelType w:val="multilevel"/>
    <w:tmpl w:val="42484B52"/>
    <w:lvl w:ilvl="0">
      <w:start w:val="1"/>
      <w:numFmt w:val="decimal"/>
      <w:lvlText w:val="%1."/>
      <w:lvlJc w:val="left"/>
      <w:pPr>
        <w:ind w:left="890" w:hanging="360"/>
      </w:pPr>
    </w:lvl>
    <w:lvl w:ilvl="1">
      <w:start w:val="1"/>
      <w:numFmt w:val="bullet"/>
      <w:lvlText w:val="o"/>
      <w:lvlJc w:val="left"/>
      <w:pPr>
        <w:ind w:left="161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3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5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7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9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21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3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50" w:hanging="360"/>
      </w:pPr>
      <w:rPr>
        <w:rFonts w:ascii="Noto Sans Symbols" w:eastAsia="Noto Sans Symbols" w:hAnsi="Noto Sans Symbols" w:cs="Noto Sans Symbols"/>
      </w:rPr>
    </w:lvl>
  </w:abstractNum>
  <w:abstractNum w:abstractNumId="30" w15:restartNumberingAfterBreak="0">
    <w:nsid w:val="7FA53E44"/>
    <w:multiLevelType w:val="multilevel"/>
    <w:tmpl w:val="FFFFFFFF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1" w15:restartNumberingAfterBreak="0">
    <w:nsid w:val="7FCE9D7A"/>
    <w:multiLevelType w:val="multilevel"/>
    <w:tmpl w:val="6548F62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774636328">
    <w:abstractNumId w:val="8"/>
  </w:num>
  <w:num w:numId="2" w16cid:durableId="1548222972">
    <w:abstractNumId w:val="18"/>
  </w:num>
  <w:num w:numId="3" w16cid:durableId="1329096963">
    <w:abstractNumId w:val="31"/>
  </w:num>
  <w:num w:numId="4" w16cid:durableId="311835548">
    <w:abstractNumId w:val="17"/>
  </w:num>
  <w:num w:numId="5" w16cid:durableId="1347827527">
    <w:abstractNumId w:val="22"/>
  </w:num>
  <w:num w:numId="6" w16cid:durableId="701128604">
    <w:abstractNumId w:val="6"/>
  </w:num>
  <w:num w:numId="7" w16cid:durableId="273636542">
    <w:abstractNumId w:val="9"/>
  </w:num>
  <w:num w:numId="8" w16cid:durableId="987049193">
    <w:abstractNumId w:val="21"/>
  </w:num>
  <w:num w:numId="9" w16cid:durableId="1547722744">
    <w:abstractNumId w:val="24"/>
  </w:num>
  <w:num w:numId="10" w16cid:durableId="594749030">
    <w:abstractNumId w:val="12"/>
  </w:num>
  <w:num w:numId="11" w16cid:durableId="81608157">
    <w:abstractNumId w:val="1"/>
  </w:num>
  <w:num w:numId="12" w16cid:durableId="30963635">
    <w:abstractNumId w:val="14"/>
  </w:num>
  <w:num w:numId="13" w16cid:durableId="981811199">
    <w:abstractNumId w:val="11"/>
  </w:num>
  <w:num w:numId="14" w16cid:durableId="733703911">
    <w:abstractNumId w:val="15"/>
  </w:num>
  <w:num w:numId="15" w16cid:durableId="2081445258">
    <w:abstractNumId w:val="5"/>
  </w:num>
  <w:num w:numId="16" w16cid:durableId="1994018545">
    <w:abstractNumId w:val="27"/>
  </w:num>
  <w:num w:numId="17" w16cid:durableId="1704669785">
    <w:abstractNumId w:val="16"/>
  </w:num>
  <w:num w:numId="18" w16cid:durableId="1399862906">
    <w:abstractNumId w:val="29"/>
  </w:num>
  <w:num w:numId="19" w16cid:durableId="317074181">
    <w:abstractNumId w:val="25"/>
  </w:num>
  <w:num w:numId="20" w16cid:durableId="1985233512">
    <w:abstractNumId w:val="30"/>
  </w:num>
  <w:num w:numId="21" w16cid:durableId="1770349470">
    <w:abstractNumId w:val="7"/>
  </w:num>
  <w:num w:numId="22" w16cid:durableId="781189311">
    <w:abstractNumId w:val="28"/>
  </w:num>
  <w:num w:numId="23" w16cid:durableId="1573925608">
    <w:abstractNumId w:val="20"/>
  </w:num>
  <w:num w:numId="24" w16cid:durableId="2131627810">
    <w:abstractNumId w:val="13"/>
  </w:num>
  <w:num w:numId="25" w16cid:durableId="1521233696">
    <w:abstractNumId w:val="23"/>
  </w:num>
  <w:num w:numId="26" w16cid:durableId="479812455">
    <w:abstractNumId w:val="2"/>
  </w:num>
  <w:num w:numId="27" w16cid:durableId="151531708">
    <w:abstractNumId w:val="19"/>
  </w:num>
  <w:num w:numId="28" w16cid:durableId="972439955">
    <w:abstractNumId w:val="4"/>
  </w:num>
  <w:num w:numId="29" w16cid:durableId="1494374255">
    <w:abstractNumId w:val="3"/>
  </w:num>
  <w:num w:numId="30" w16cid:durableId="1286501840">
    <w:abstractNumId w:val="0"/>
  </w:num>
  <w:num w:numId="31" w16cid:durableId="1226792693">
    <w:abstractNumId w:val="10"/>
  </w:num>
  <w:num w:numId="32" w16cid:durableId="2044135954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embedTrueTypeFonts/>
  <w:proofState w:spelling="clean" w:grammar="clean"/>
  <w:defaultTabStop w:val="720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3F11"/>
    <w:rsid w:val="00000BCD"/>
    <w:rsid w:val="00001E6D"/>
    <w:rsid w:val="00023B32"/>
    <w:rsid w:val="00033252"/>
    <w:rsid w:val="000660A3"/>
    <w:rsid w:val="000660F6"/>
    <w:rsid w:val="00074222"/>
    <w:rsid w:val="0007465E"/>
    <w:rsid w:val="000830A3"/>
    <w:rsid w:val="00084301"/>
    <w:rsid w:val="0009384F"/>
    <w:rsid w:val="000973E8"/>
    <w:rsid w:val="000D7262"/>
    <w:rsid w:val="001108C4"/>
    <w:rsid w:val="001302F4"/>
    <w:rsid w:val="00132B44"/>
    <w:rsid w:val="001334AA"/>
    <w:rsid w:val="0015296A"/>
    <w:rsid w:val="00157947"/>
    <w:rsid w:val="001606B2"/>
    <w:rsid w:val="00161E60"/>
    <w:rsid w:val="00164EA5"/>
    <w:rsid w:val="00167145"/>
    <w:rsid w:val="00182911"/>
    <w:rsid w:val="001969F6"/>
    <w:rsid w:val="001A76CD"/>
    <w:rsid w:val="001C1D6E"/>
    <w:rsid w:val="001C365E"/>
    <w:rsid w:val="001C61D7"/>
    <w:rsid w:val="001D5E29"/>
    <w:rsid w:val="001F14D5"/>
    <w:rsid w:val="001F1B91"/>
    <w:rsid w:val="001F440D"/>
    <w:rsid w:val="0022637B"/>
    <w:rsid w:val="00241AAD"/>
    <w:rsid w:val="00246B7D"/>
    <w:rsid w:val="00250CDE"/>
    <w:rsid w:val="002512CB"/>
    <w:rsid w:val="002713E1"/>
    <w:rsid w:val="0028785C"/>
    <w:rsid w:val="002A0412"/>
    <w:rsid w:val="002A3271"/>
    <w:rsid w:val="002A3536"/>
    <w:rsid w:val="002A7A7A"/>
    <w:rsid w:val="002A7DD7"/>
    <w:rsid w:val="002B413C"/>
    <w:rsid w:val="002C18C7"/>
    <w:rsid w:val="002D6EAD"/>
    <w:rsid w:val="002E3F88"/>
    <w:rsid w:val="002F185E"/>
    <w:rsid w:val="002F55C3"/>
    <w:rsid w:val="003119E4"/>
    <w:rsid w:val="00327C66"/>
    <w:rsid w:val="003347F2"/>
    <w:rsid w:val="00347764"/>
    <w:rsid w:val="003478D0"/>
    <w:rsid w:val="00356EB7"/>
    <w:rsid w:val="003908A5"/>
    <w:rsid w:val="003B52D7"/>
    <w:rsid w:val="003B5A1E"/>
    <w:rsid w:val="003B5BC9"/>
    <w:rsid w:val="003C645E"/>
    <w:rsid w:val="003D49EE"/>
    <w:rsid w:val="003D6EDC"/>
    <w:rsid w:val="004040FB"/>
    <w:rsid w:val="00404C40"/>
    <w:rsid w:val="00424080"/>
    <w:rsid w:val="00432EDB"/>
    <w:rsid w:val="004448B6"/>
    <w:rsid w:val="00447E32"/>
    <w:rsid w:val="004636EE"/>
    <w:rsid w:val="00480D54"/>
    <w:rsid w:val="00492B1D"/>
    <w:rsid w:val="004933A8"/>
    <w:rsid w:val="004D16AE"/>
    <w:rsid w:val="004D69C0"/>
    <w:rsid w:val="004E77BD"/>
    <w:rsid w:val="00506555"/>
    <w:rsid w:val="00515F95"/>
    <w:rsid w:val="005400AB"/>
    <w:rsid w:val="005417BB"/>
    <w:rsid w:val="00545039"/>
    <w:rsid w:val="0054649F"/>
    <w:rsid w:val="00585F52"/>
    <w:rsid w:val="00593460"/>
    <w:rsid w:val="005A171F"/>
    <w:rsid w:val="005A4C54"/>
    <w:rsid w:val="005A4F66"/>
    <w:rsid w:val="005A512A"/>
    <w:rsid w:val="005B3FB0"/>
    <w:rsid w:val="005C1B5C"/>
    <w:rsid w:val="005C424C"/>
    <w:rsid w:val="005D30E2"/>
    <w:rsid w:val="005E258D"/>
    <w:rsid w:val="005F4687"/>
    <w:rsid w:val="005F7C7E"/>
    <w:rsid w:val="006140F1"/>
    <w:rsid w:val="00622FE6"/>
    <w:rsid w:val="00642143"/>
    <w:rsid w:val="006511B3"/>
    <w:rsid w:val="00662E5F"/>
    <w:rsid w:val="00675C79"/>
    <w:rsid w:val="0069213E"/>
    <w:rsid w:val="006A2B19"/>
    <w:rsid w:val="006A45AA"/>
    <w:rsid w:val="006D5B64"/>
    <w:rsid w:val="00710FED"/>
    <w:rsid w:val="00711906"/>
    <w:rsid w:val="0072312B"/>
    <w:rsid w:val="00730124"/>
    <w:rsid w:val="00731A19"/>
    <w:rsid w:val="00733F11"/>
    <w:rsid w:val="00746B4B"/>
    <w:rsid w:val="00761756"/>
    <w:rsid w:val="00775904"/>
    <w:rsid w:val="00777207"/>
    <w:rsid w:val="00781154"/>
    <w:rsid w:val="0078462B"/>
    <w:rsid w:val="007865A2"/>
    <w:rsid w:val="007866B1"/>
    <w:rsid w:val="00787FBA"/>
    <w:rsid w:val="007C003B"/>
    <w:rsid w:val="007D2CF9"/>
    <w:rsid w:val="007D36FF"/>
    <w:rsid w:val="007D7881"/>
    <w:rsid w:val="007E064A"/>
    <w:rsid w:val="007E2566"/>
    <w:rsid w:val="007E337D"/>
    <w:rsid w:val="007E39B4"/>
    <w:rsid w:val="007E3EA7"/>
    <w:rsid w:val="007E4496"/>
    <w:rsid w:val="00806E55"/>
    <w:rsid w:val="0081617C"/>
    <w:rsid w:val="008177F6"/>
    <w:rsid w:val="00820B1A"/>
    <w:rsid w:val="00823EC4"/>
    <w:rsid w:val="008309C4"/>
    <w:rsid w:val="00832FA3"/>
    <w:rsid w:val="0083423F"/>
    <w:rsid w:val="0084203C"/>
    <w:rsid w:val="00856018"/>
    <w:rsid w:val="008579A9"/>
    <w:rsid w:val="0086158F"/>
    <w:rsid w:val="00863B06"/>
    <w:rsid w:val="00865165"/>
    <w:rsid w:val="008668A6"/>
    <w:rsid w:val="00874E77"/>
    <w:rsid w:val="00876B8B"/>
    <w:rsid w:val="00881945"/>
    <w:rsid w:val="00891C9F"/>
    <w:rsid w:val="008A1323"/>
    <w:rsid w:val="008A6F21"/>
    <w:rsid w:val="008B6600"/>
    <w:rsid w:val="008E7B82"/>
    <w:rsid w:val="008F27B5"/>
    <w:rsid w:val="00937281"/>
    <w:rsid w:val="00945380"/>
    <w:rsid w:val="0094782C"/>
    <w:rsid w:val="00960905"/>
    <w:rsid w:val="00967F53"/>
    <w:rsid w:val="00986E69"/>
    <w:rsid w:val="009A7DEA"/>
    <w:rsid w:val="009C4CCE"/>
    <w:rsid w:val="009D2AAA"/>
    <w:rsid w:val="009E62D8"/>
    <w:rsid w:val="009F0749"/>
    <w:rsid w:val="009F7905"/>
    <w:rsid w:val="00A14B09"/>
    <w:rsid w:val="00A27A66"/>
    <w:rsid w:val="00A4111E"/>
    <w:rsid w:val="00A57A8E"/>
    <w:rsid w:val="00A60446"/>
    <w:rsid w:val="00A80A0C"/>
    <w:rsid w:val="00A80DEB"/>
    <w:rsid w:val="00A82FC6"/>
    <w:rsid w:val="00A84055"/>
    <w:rsid w:val="00A96294"/>
    <w:rsid w:val="00AA2C3A"/>
    <w:rsid w:val="00AB659F"/>
    <w:rsid w:val="00AC418E"/>
    <w:rsid w:val="00AE111E"/>
    <w:rsid w:val="00AE23F2"/>
    <w:rsid w:val="00AE739F"/>
    <w:rsid w:val="00B023E3"/>
    <w:rsid w:val="00B02729"/>
    <w:rsid w:val="00B036DA"/>
    <w:rsid w:val="00B038A3"/>
    <w:rsid w:val="00B1019C"/>
    <w:rsid w:val="00B16101"/>
    <w:rsid w:val="00B3034D"/>
    <w:rsid w:val="00B33613"/>
    <w:rsid w:val="00B4075F"/>
    <w:rsid w:val="00B40904"/>
    <w:rsid w:val="00B420F5"/>
    <w:rsid w:val="00B95D19"/>
    <w:rsid w:val="00B96203"/>
    <w:rsid w:val="00BB4451"/>
    <w:rsid w:val="00BC5161"/>
    <w:rsid w:val="00BD46DC"/>
    <w:rsid w:val="00BD6775"/>
    <w:rsid w:val="00BE593F"/>
    <w:rsid w:val="00BF4AA2"/>
    <w:rsid w:val="00BF625D"/>
    <w:rsid w:val="00BF6FFE"/>
    <w:rsid w:val="00C0698E"/>
    <w:rsid w:val="00C2389F"/>
    <w:rsid w:val="00C27017"/>
    <w:rsid w:val="00C43B3F"/>
    <w:rsid w:val="00C47573"/>
    <w:rsid w:val="00C5629E"/>
    <w:rsid w:val="00C56BDF"/>
    <w:rsid w:val="00C65E05"/>
    <w:rsid w:val="00C71504"/>
    <w:rsid w:val="00C767D8"/>
    <w:rsid w:val="00C81A3A"/>
    <w:rsid w:val="00C82107"/>
    <w:rsid w:val="00C878F4"/>
    <w:rsid w:val="00CA047B"/>
    <w:rsid w:val="00CB0FBF"/>
    <w:rsid w:val="00CB4D07"/>
    <w:rsid w:val="00CC0E73"/>
    <w:rsid w:val="00CD78D0"/>
    <w:rsid w:val="00D10923"/>
    <w:rsid w:val="00D11B00"/>
    <w:rsid w:val="00D32847"/>
    <w:rsid w:val="00D33A73"/>
    <w:rsid w:val="00D4047A"/>
    <w:rsid w:val="00D468EF"/>
    <w:rsid w:val="00D52EFA"/>
    <w:rsid w:val="00D53337"/>
    <w:rsid w:val="00D576AB"/>
    <w:rsid w:val="00D6026B"/>
    <w:rsid w:val="00D61D8E"/>
    <w:rsid w:val="00D65EDF"/>
    <w:rsid w:val="00D77361"/>
    <w:rsid w:val="00D82DBC"/>
    <w:rsid w:val="00D90F0E"/>
    <w:rsid w:val="00D95D29"/>
    <w:rsid w:val="00D96311"/>
    <w:rsid w:val="00DD1AEB"/>
    <w:rsid w:val="00E00599"/>
    <w:rsid w:val="00E1303E"/>
    <w:rsid w:val="00E222DB"/>
    <w:rsid w:val="00E3195D"/>
    <w:rsid w:val="00E35758"/>
    <w:rsid w:val="00E56644"/>
    <w:rsid w:val="00E57BB2"/>
    <w:rsid w:val="00E61384"/>
    <w:rsid w:val="00E70606"/>
    <w:rsid w:val="00E733CA"/>
    <w:rsid w:val="00E75628"/>
    <w:rsid w:val="00EA1F9C"/>
    <w:rsid w:val="00EC122D"/>
    <w:rsid w:val="00ED6E71"/>
    <w:rsid w:val="00EF3DED"/>
    <w:rsid w:val="00F020A9"/>
    <w:rsid w:val="00F046DD"/>
    <w:rsid w:val="00F06164"/>
    <w:rsid w:val="00F14AD6"/>
    <w:rsid w:val="00F54F9F"/>
    <w:rsid w:val="00F8792C"/>
    <w:rsid w:val="00F96C58"/>
    <w:rsid w:val="00FA6C7C"/>
    <w:rsid w:val="00FB5B53"/>
    <w:rsid w:val="00FD41DF"/>
    <w:rsid w:val="00FF20E5"/>
    <w:rsid w:val="00FF3469"/>
    <w:rsid w:val="00FF57A3"/>
    <w:rsid w:val="03AE7F73"/>
    <w:rsid w:val="0802C68C"/>
    <w:rsid w:val="09D48C5D"/>
    <w:rsid w:val="0C5D74C6"/>
    <w:rsid w:val="0FA7D023"/>
    <w:rsid w:val="0FC59F6D"/>
    <w:rsid w:val="108B4594"/>
    <w:rsid w:val="121F64CA"/>
    <w:rsid w:val="15972A1D"/>
    <w:rsid w:val="17914609"/>
    <w:rsid w:val="188E71F2"/>
    <w:rsid w:val="1FD26669"/>
    <w:rsid w:val="21BED61A"/>
    <w:rsid w:val="22237EB8"/>
    <w:rsid w:val="23428F18"/>
    <w:rsid w:val="246BC11D"/>
    <w:rsid w:val="2495F943"/>
    <w:rsid w:val="24FB754F"/>
    <w:rsid w:val="2BCA1D9A"/>
    <w:rsid w:val="30BE2284"/>
    <w:rsid w:val="36AEE9A8"/>
    <w:rsid w:val="3A4622A4"/>
    <w:rsid w:val="3CB377D9"/>
    <w:rsid w:val="4086E78C"/>
    <w:rsid w:val="43C31F54"/>
    <w:rsid w:val="44A88F96"/>
    <w:rsid w:val="47492461"/>
    <w:rsid w:val="48DA3AE7"/>
    <w:rsid w:val="4F2A9DCB"/>
    <w:rsid w:val="4FB08452"/>
    <w:rsid w:val="50FF8ADE"/>
    <w:rsid w:val="52228EF6"/>
    <w:rsid w:val="53EC9F0E"/>
    <w:rsid w:val="57D178F3"/>
    <w:rsid w:val="594D6BFC"/>
    <w:rsid w:val="5C5E4066"/>
    <w:rsid w:val="5FE91B73"/>
    <w:rsid w:val="631F6340"/>
    <w:rsid w:val="64D1E488"/>
    <w:rsid w:val="6779A09E"/>
    <w:rsid w:val="6808A484"/>
    <w:rsid w:val="6CFF12FB"/>
    <w:rsid w:val="6DC711CF"/>
    <w:rsid w:val="6FBDB757"/>
    <w:rsid w:val="735968CF"/>
    <w:rsid w:val="739BA53F"/>
    <w:rsid w:val="73DB4DA8"/>
    <w:rsid w:val="759527B4"/>
    <w:rsid w:val="7635E75B"/>
    <w:rsid w:val="76D82F49"/>
    <w:rsid w:val="788B49B9"/>
    <w:rsid w:val="7AC4AB8D"/>
    <w:rsid w:val="7B45FA4C"/>
    <w:rsid w:val="7BCC32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  <w14:docId w14:val="17A84FAB"/>
  <w15:docId w15:val="{BACCCFC9-4B32-4D16-B88F-F4BEA3537E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NZ" w:eastAsia="ja-JP" w:bidi="ar-SA"/>
      </w:rPr>
    </w:rPrDefault>
    <w:pPrDefault>
      <w:pPr>
        <w:widowControl w:val="0"/>
        <w:spacing w:before="140" w:after="140" w:line="283" w:lineRule="auto"/>
        <w:ind w:right="146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Normal Guidelines"/>
    <w:qFormat/>
    <w:rsid w:val="005A7365"/>
    <w:pPr>
      <w:autoSpaceDE w:val="0"/>
      <w:autoSpaceDN w:val="0"/>
    </w:pPr>
    <w:rPr>
      <w:lang w:eastAsia="en-US"/>
    </w:rPr>
  </w:style>
  <w:style w:type="paragraph" w:styleId="Heading1">
    <w:name w:val="heading 1"/>
    <w:aliases w:val="Guidelines Heading 1"/>
    <w:basedOn w:val="Normal"/>
    <w:next w:val="Normal"/>
    <w:link w:val="Heading1Char"/>
    <w:uiPriority w:val="9"/>
    <w:qFormat/>
    <w:rsid w:val="002863A9"/>
    <w:pPr>
      <w:keepNext/>
      <w:outlineLvl w:val="0"/>
    </w:pPr>
    <w:rPr>
      <w:rFonts w:ascii="Mulish ExtraBold" w:eastAsia="MS Gothic" w:hAnsi="Mulish ExtraBold" w:cs="Times New Roman"/>
      <w:b/>
      <w:bCs/>
      <w:color w:val="13737E"/>
      <w:spacing w:val="-5"/>
      <w:sz w:val="32"/>
      <w:szCs w:val="32"/>
      <w:lang w:val="en-AU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24A6C"/>
    <w:pPr>
      <w:ind w:right="2158"/>
      <w:outlineLvl w:val="1"/>
    </w:pPr>
    <w:rPr>
      <w:b/>
      <w:bCs/>
      <w:sz w:val="24"/>
      <w:szCs w:val="24"/>
      <w:lang w:val="en-US"/>
    </w:rPr>
  </w:style>
  <w:style w:type="paragraph" w:styleId="Heading3">
    <w:name w:val="heading 3"/>
    <w:aliases w:val="H3Guidelines"/>
    <w:basedOn w:val="Normal"/>
    <w:next w:val="Normal"/>
    <w:link w:val="Heading3Char"/>
    <w:uiPriority w:val="9"/>
    <w:unhideWhenUsed/>
    <w:qFormat/>
    <w:rsid w:val="00666B24"/>
    <w:pPr>
      <w:keepNext/>
      <w:keepLines/>
      <w:spacing w:before="240"/>
      <w:outlineLvl w:val="2"/>
    </w:pPr>
    <w:rPr>
      <w:b/>
      <w:bCs/>
    </w:rPr>
  </w:style>
  <w:style w:type="paragraph" w:styleId="Heading4">
    <w:name w:val="heading 4"/>
    <w:aliases w:val="Heading 4 Guidelines"/>
    <w:basedOn w:val="Heading2"/>
    <w:next w:val="Normal"/>
    <w:link w:val="Heading4Char"/>
    <w:uiPriority w:val="9"/>
    <w:unhideWhenUsed/>
    <w:qFormat/>
    <w:rsid w:val="002863A9"/>
    <w:pPr>
      <w:ind w:left="-426"/>
      <w:outlineLvl w:val="3"/>
    </w:pPr>
    <w:rPr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53A05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Heading1"/>
    <w:next w:val="Normal"/>
    <w:link w:val="TitleChar"/>
    <w:uiPriority w:val="10"/>
    <w:qFormat/>
    <w:rsid w:val="005A7365"/>
    <w:rPr>
      <w:sz w:val="48"/>
      <w:szCs w:val="48"/>
    </w:rPr>
  </w:style>
  <w:style w:type="character" w:customStyle="1" w:styleId="Heading1Char">
    <w:name w:val="Heading 1 Char"/>
    <w:aliases w:val="Guidelines Heading 1 Char"/>
    <w:link w:val="Heading1"/>
    <w:uiPriority w:val="9"/>
    <w:rsid w:val="002863A9"/>
    <w:rPr>
      <w:rFonts w:ascii="Mulish ExtraBold" w:eastAsia="MS Gothic" w:hAnsi="Mulish ExtraBold"/>
      <w:b/>
      <w:bCs/>
      <w:color w:val="13737E"/>
      <w:spacing w:val="-5"/>
      <w:sz w:val="32"/>
      <w:szCs w:val="32"/>
      <w:lang w:val="en-AU" w:eastAsia="en-US"/>
    </w:rPr>
  </w:style>
  <w:style w:type="character" w:customStyle="1" w:styleId="Heading2Char">
    <w:name w:val="Heading 2 Char"/>
    <w:link w:val="Heading2"/>
    <w:uiPriority w:val="9"/>
    <w:rsid w:val="00424A6C"/>
    <w:rPr>
      <w:rFonts w:eastAsia="Arial" w:cs="Arial"/>
      <w:b/>
      <w:bCs/>
      <w:sz w:val="24"/>
      <w:szCs w:val="24"/>
      <w:lang w:val="en-US" w:eastAsia="en-US"/>
    </w:rPr>
  </w:style>
  <w:style w:type="character" w:customStyle="1" w:styleId="Heading5Char">
    <w:name w:val="Heading 5 Char"/>
    <w:link w:val="Heading5"/>
    <w:uiPriority w:val="9"/>
    <w:rsid w:val="00353A05"/>
    <w:rPr>
      <w:rFonts w:ascii="Calibri" w:hAnsi="Calibri"/>
      <w:b/>
      <w:bCs/>
      <w:i/>
      <w:iCs/>
      <w:sz w:val="26"/>
      <w:szCs w:val="26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661D51"/>
    <w:pPr>
      <w:tabs>
        <w:tab w:val="right" w:leader="dot" w:pos="9350"/>
      </w:tabs>
      <w:autoSpaceDE/>
      <w:autoSpaceDN/>
      <w:spacing w:after="100" w:line="276" w:lineRule="auto"/>
    </w:pPr>
    <w:rPr>
      <w:rFonts w:eastAsia="MS Mincho"/>
      <w:noProof/>
      <w:color w:val="24A5A8"/>
      <w:sz w:val="20"/>
      <w:lang w:val="en-US" w:eastAsia="ja-JP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B644BB"/>
    <w:pPr>
      <w:autoSpaceDE/>
      <w:autoSpaceDN/>
      <w:spacing w:after="100" w:line="276" w:lineRule="auto"/>
      <w:ind w:left="220"/>
    </w:pPr>
    <w:rPr>
      <w:rFonts w:eastAsia="MS Mincho"/>
      <w:sz w:val="20"/>
      <w:lang w:val="en-US" w:eastAsia="ja-JP"/>
    </w:rPr>
  </w:style>
  <w:style w:type="paragraph" w:styleId="TOC3">
    <w:name w:val="toc 3"/>
    <w:basedOn w:val="Normal"/>
    <w:next w:val="Normal"/>
    <w:autoRedefine/>
    <w:uiPriority w:val="39"/>
    <w:semiHidden/>
    <w:unhideWhenUsed/>
    <w:qFormat/>
    <w:rsid w:val="00353A05"/>
    <w:pPr>
      <w:autoSpaceDE/>
      <w:autoSpaceDN/>
      <w:spacing w:after="100" w:line="276" w:lineRule="auto"/>
      <w:ind w:left="440"/>
    </w:pPr>
    <w:rPr>
      <w:rFonts w:ascii="Calibri" w:eastAsia="MS Mincho" w:hAnsi="Calibri"/>
      <w:lang w:val="en-US" w:eastAsia="ja-JP"/>
    </w:rPr>
  </w:style>
  <w:style w:type="paragraph" w:styleId="NoSpacing">
    <w:name w:val="No Spacing"/>
    <w:link w:val="NoSpacingChar"/>
    <w:uiPriority w:val="1"/>
    <w:qFormat/>
    <w:rsid w:val="00353A05"/>
    <w:rPr>
      <w:rFonts w:ascii="Calibri" w:eastAsia="MS Mincho" w:hAnsi="Calibri"/>
      <w:lang w:val="en-US"/>
    </w:rPr>
  </w:style>
  <w:style w:type="character" w:customStyle="1" w:styleId="NoSpacingChar">
    <w:name w:val="No Spacing Char"/>
    <w:link w:val="NoSpacing"/>
    <w:uiPriority w:val="1"/>
    <w:rsid w:val="00353A05"/>
    <w:rPr>
      <w:rFonts w:ascii="Calibri" w:eastAsia="MS Mincho" w:hAnsi="Calibri"/>
      <w:lang w:val="en-US"/>
    </w:rPr>
  </w:style>
  <w:style w:type="paragraph" w:styleId="ListParagraph">
    <w:name w:val="List Paragraph"/>
    <w:aliases w:val="List Paragraph Guidelines"/>
    <w:basedOn w:val="Normal"/>
    <w:uiPriority w:val="34"/>
    <w:qFormat/>
    <w:rsid w:val="00D40E4D"/>
    <w:pPr>
      <w:ind w:left="567" w:hanging="567"/>
      <w:contextualSpacing/>
    </w:pPr>
  </w:style>
  <w:style w:type="paragraph" w:styleId="TOCHeading">
    <w:name w:val="TOC Heading"/>
    <w:basedOn w:val="Heading1"/>
    <w:next w:val="Normal"/>
    <w:uiPriority w:val="39"/>
    <w:unhideWhenUsed/>
    <w:qFormat/>
    <w:rsid w:val="00353A05"/>
    <w:pPr>
      <w:keepLines/>
      <w:autoSpaceDE/>
      <w:autoSpaceDN/>
      <w:spacing w:before="480" w:after="0" w:line="276" w:lineRule="auto"/>
      <w:outlineLvl w:val="9"/>
    </w:pPr>
    <w:rPr>
      <w:color w:val="365F91"/>
      <w:lang w:val="en-US" w:eastAsia="ja-JP"/>
    </w:rPr>
  </w:style>
  <w:style w:type="character" w:customStyle="1" w:styleId="Heading3Char">
    <w:name w:val="Heading 3 Char"/>
    <w:aliases w:val="H3Guidelines Char"/>
    <w:link w:val="Heading3"/>
    <w:uiPriority w:val="9"/>
    <w:rsid w:val="00666B24"/>
    <w:rPr>
      <w:rFonts w:eastAsia="Times New Roman" w:cs="Times New Roman"/>
      <w:b/>
      <w:bCs/>
      <w:sz w:val="22"/>
    </w:rPr>
  </w:style>
  <w:style w:type="character" w:customStyle="1" w:styleId="Heading4Char">
    <w:name w:val="Heading 4 Char"/>
    <w:aliases w:val="Heading 4 Guidelines Char"/>
    <w:link w:val="Heading4"/>
    <w:uiPriority w:val="9"/>
    <w:rsid w:val="002863A9"/>
    <w:rPr>
      <w:rFonts w:eastAsia="Arial" w:cs="Arial"/>
      <w:b/>
      <w:bCs/>
      <w:sz w:val="28"/>
      <w:szCs w:val="28"/>
      <w:lang w:val="en-US" w:eastAsia="en-US"/>
    </w:rPr>
  </w:style>
  <w:style w:type="table" w:styleId="TableGrid">
    <w:name w:val="Table Grid"/>
    <w:basedOn w:val="TableNormal"/>
    <w:uiPriority w:val="39"/>
    <w:rsid w:val="004242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3A4ED8"/>
  </w:style>
  <w:style w:type="paragraph" w:styleId="BalloonText">
    <w:name w:val="Balloon Text"/>
    <w:basedOn w:val="Normal"/>
    <w:link w:val="BalloonTextChar"/>
    <w:uiPriority w:val="99"/>
    <w:semiHidden/>
    <w:unhideWhenUsed/>
    <w:rsid w:val="003A4ED8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3A4ED8"/>
    <w:rPr>
      <w:rFonts w:ascii="Tahoma" w:hAnsi="Tahoma" w:cs="Tahoma"/>
      <w:sz w:val="16"/>
      <w:szCs w:val="16"/>
    </w:rPr>
  </w:style>
  <w:style w:type="character" w:styleId="CommentReference">
    <w:name w:val="annotation reference"/>
    <w:uiPriority w:val="99"/>
    <w:semiHidden/>
    <w:unhideWhenUsed/>
    <w:rsid w:val="00254A3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54A3D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54A3D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4A3D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254A3D"/>
    <w:rPr>
      <w:b/>
      <w:bCs/>
    </w:rPr>
  </w:style>
  <w:style w:type="character" w:styleId="Hyperlink">
    <w:name w:val="Hyperlink"/>
    <w:uiPriority w:val="99"/>
    <w:unhideWhenUsed/>
    <w:rsid w:val="001E4F36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1E4F36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1E4F36"/>
    <w:rPr>
      <w:sz w:val="22"/>
    </w:rPr>
  </w:style>
  <w:style w:type="paragraph" w:styleId="Footer">
    <w:name w:val="footer"/>
    <w:basedOn w:val="Normal"/>
    <w:link w:val="FooterChar"/>
    <w:uiPriority w:val="99"/>
    <w:unhideWhenUsed/>
    <w:rsid w:val="001E4F36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1E4F36"/>
    <w:rPr>
      <w:sz w:val="2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B5CA0"/>
    <w:rPr>
      <w:sz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B5CA0"/>
  </w:style>
  <w:style w:type="character" w:styleId="FootnoteReference">
    <w:name w:val="footnote reference"/>
    <w:uiPriority w:val="99"/>
    <w:semiHidden/>
    <w:unhideWhenUsed/>
    <w:rsid w:val="00FB5CA0"/>
    <w:rPr>
      <w:vertAlign w:val="superscript"/>
    </w:rPr>
  </w:style>
  <w:style w:type="character" w:styleId="FollowedHyperlink">
    <w:name w:val="FollowedHyperlink"/>
    <w:uiPriority w:val="99"/>
    <w:semiHidden/>
    <w:unhideWhenUsed/>
    <w:rsid w:val="00412DAB"/>
    <w:rPr>
      <w:color w:val="800080"/>
      <w:u w:val="single"/>
    </w:rPr>
  </w:style>
  <w:style w:type="character" w:styleId="UnresolvedMention">
    <w:name w:val="Unresolved Mention"/>
    <w:uiPriority w:val="99"/>
    <w:semiHidden/>
    <w:unhideWhenUsed/>
    <w:rsid w:val="00166711"/>
    <w:rPr>
      <w:color w:val="808080"/>
      <w:shd w:val="clear" w:color="auto" w:fill="E6E6E6"/>
    </w:rPr>
  </w:style>
  <w:style w:type="paragraph" w:styleId="BodyText">
    <w:name w:val="Body Text"/>
    <w:basedOn w:val="Normal"/>
    <w:link w:val="BodyTextChar"/>
    <w:uiPriority w:val="1"/>
    <w:qFormat/>
    <w:rsid w:val="00F172AB"/>
    <w:pPr>
      <w:spacing w:before="0" w:after="0"/>
      <w:ind w:left="100"/>
    </w:pPr>
    <w:rPr>
      <w:rFonts w:ascii="Gill Sans MT" w:eastAsia="Gill Sans MT" w:hAnsi="Gill Sans MT" w:cs="Gill Sans MT"/>
    </w:rPr>
  </w:style>
  <w:style w:type="character" w:customStyle="1" w:styleId="BodyTextChar">
    <w:name w:val="Body Text Char"/>
    <w:link w:val="BodyText"/>
    <w:uiPriority w:val="1"/>
    <w:rsid w:val="00F172AB"/>
    <w:rPr>
      <w:rFonts w:ascii="Gill Sans MT" w:eastAsia="Gill Sans MT" w:hAnsi="Gill Sans MT" w:cs="Gill Sans MT"/>
      <w:sz w:val="22"/>
      <w:szCs w:val="22"/>
      <w:lang w:eastAsia="en-US"/>
    </w:rPr>
  </w:style>
  <w:style w:type="character" w:styleId="Emphasis">
    <w:name w:val="Emphasis"/>
    <w:uiPriority w:val="20"/>
    <w:qFormat/>
    <w:rsid w:val="008C7CE7"/>
    <w:rPr>
      <w:w w:val="105"/>
      <w:lang w:eastAsia="en-GB" w:bidi="en-GB"/>
    </w:rPr>
  </w:style>
  <w:style w:type="paragraph" w:customStyle="1" w:styleId="Default">
    <w:name w:val="Default"/>
    <w:rsid w:val="005926BD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pf0">
    <w:name w:val="pf0"/>
    <w:basedOn w:val="Normal"/>
    <w:rsid w:val="00405D43"/>
    <w:pPr>
      <w:autoSpaceDE/>
      <w:autoSpaceDN/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customStyle="1" w:styleId="cf01">
    <w:name w:val="cf01"/>
    <w:rsid w:val="00405D43"/>
    <w:rPr>
      <w:rFonts w:ascii="Segoe UI" w:hAnsi="Segoe UI" w:cs="Segoe UI" w:hint="default"/>
      <w:b/>
      <w:bCs/>
      <w:color w:val="30383A"/>
      <w:sz w:val="18"/>
      <w:szCs w:val="18"/>
    </w:rPr>
  </w:style>
  <w:style w:type="character" w:customStyle="1" w:styleId="cf11">
    <w:name w:val="cf11"/>
    <w:rsid w:val="00405D43"/>
    <w:rPr>
      <w:rFonts w:ascii="Segoe UI" w:hAnsi="Segoe UI" w:cs="Segoe UI" w:hint="default"/>
      <w:sz w:val="18"/>
      <w:szCs w:val="18"/>
    </w:rPr>
  </w:style>
  <w:style w:type="character" w:customStyle="1" w:styleId="TitleChar">
    <w:name w:val="Title Char"/>
    <w:basedOn w:val="DefaultParagraphFont"/>
    <w:link w:val="Title"/>
    <w:uiPriority w:val="10"/>
    <w:rsid w:val="005A7365"/>
    <w:rPr>
      <w:rFonts w:eastAsia="Arial" w:cs="Arial"/>
      <w:b/>
      <w:bCs/>
      <w:color w:val="960028"/>
      <w:sz w:val="48"/>
      <w:szCs w:val="48"/>
      <w:lang w:eastAsia="en-US"/>
    </w:rPr>
  </w:style>
  <w:style w:type="paragraph" w:customStyle="1" w:styleId="StyleBefore6ptAfter6pt">
    <w:name w:val="Style Before:  6 pt After:  6 pt"/>
    <w:basedOn w:val="Normal"/>
    <w:rsid w:val="002321FC"/>
    <w:pPr>
      <w:widowControl/>
      <w:autoSpaceDE/>
      <w:autoSpaceDN/>
      <w:spacing w:before="120" w:after="120" w:line="240" w:lineRule="auto"/>
      <w:ind w:right="0"/>
    </w:pPr>
    <w:rPr>
      <w:rFonts w:eastAsia="Times New Roman" w:cs="Times New Roman"/>
      <w:sz w:val="24"/>
      <w:szCs w:val="20"/>
    </w:rPr>
  </w:style>
  <w:style w:type="paragraph" w:styleId="NormalWeb">
    <w:name w:val="Normal (Web)"/>
    <w:basedOn w:val="Normal"/>
    <w:uiPriority w:val="99"/>
    <w:unhideWhenUsed/>
    <w:rsid w:val="00715070"/>
    <w:pPr>
      <w:widowControl/>
      <w:autoSpaceDE/>
      <w:autoSpaceDN/>
      <w:spacing w:before="100" w:beforeAutospacing="1" w:after="100" w:afterAutospacing="1" w:line="240" w:lineRule="auto"/>
      <w:ind w:right="0"/>
    </w:pPr>
    <w:rPr>
      <w:rFonts w:ascii="Times New Roman" w:eastAsia="Times New Roman" w:hAnsi="Times New Roman" w:cs="Times New Roman"/>
      <w:sz w:val="24"/>
      <w:szCs w:val="24"/>
      <w:lang w:eastAsia="en-NZ"/>
    </w:rPr>
  </w:style>
  <w:style w:type="character" w:customStyle="1" w:styleId="details">
    <w:name w:val="details"/>
    <w:basedOn w:val="DefaultParagraphFont"/>
    <w:rsid w:val="00692967"/>
  </w:style>
  <w:style w:type="character" w:styleId="Mention">
    <w:name w:val="Mention"/>
    <w:basedOn w:val="DefaultParagraphFont"/>
    <w:uiPriority w:val="99"/>
    <w:unhideWhenUsed/>
    <w:rsid w:val="00B10DBD"/>
    <w:rPr>
      <w:color w:val="2B579A"/>
      <w:shd w:val="clear" w:color="auto" w:fill="E1DFDD"/>
    </w:rPr>
  </w:style>
  <w:style w:type="character" w:customStyle="1" w:styleId="normaltextrun">
    <w:name w:val="normaltextrun"/>
    <w:basedOn w:val="DefaultParagraphFont"/>
    <w:rsid w:val="008938E3"/>
  </w:style>
  <w:style w:type="character" w:customStyle="1" w:styleId="eop">
    <w:name w:val="eop"/>
    <w:basedOn w:val="DefaultParagraphFont"/>
    <w:rsid w:val="008938E3"/>
  </w:style>
  <w:style w:type="paragraph" w:customStyle="1" w:styleId="paragraph">
    <w:name w:val="paragraph"/>
    <w:basedOn w:val="Normal"/>
    <w:rsid w:val="007E791C"/>
    <w:pPr>
      <w:widowControl/>
      <w:autoSpaceDE/>
      <w:autoSpaceDN/>
      <w:spacing w:before="100" w:beforeAutospacing="1" w:after="100" w:afterAutospacing="1" w:line="240" w:lineRule="auto"/>
      <w:ind w:right="0"/>
    </w:pPr>
    <w:rPr>
      <w:rFonts w:ascii="Times New Roman" w:eastAsia="Times New Roman" w:hAnsi="Times New Roman" w:cs="Times New Roman"/>
      <w:sz w:val="24"/>
      <w:szCs w:val="24"/>
      <w:lang w:eastAsia="en-NZ"/>
    </w:rPr>
  </w:style>
  <w:style w:type="character" w:styleId="Strong">
    <w:name w:val="Strong"/>
    <w:basedOn w:val="DefaultParagraphFont"/>
    <w:uiPriority w:val="22"/>
    <w:qFormat/>
    <w:rsid w:val="000116C3"/>
    <w:rPr>
      <w:b/>
      <w:bCs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5A4C54"/>
    <w:pPr>
      <w:spacing w:before="0"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legislation.govt.nz/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uPi0OqNN+sFQdvkP1xUxlneAubw==">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</go:docsCustomData>
</go:gDocsCustomXmlDataStorage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16BF2987B004542B229BA56007CB3C0" ma:contentTypeVersion="8" ma:contentTypeDescription="Create a new document." ma:contentTypeScope="" ma:versionID="bdbe89fe5d9c18053a62d46fa29be656">
  <xsd:schema xmlns:xsd="http://www.w3.org/2001/XMLSchema" xmlns:xs="http://www.w3.org/2001/XMLSchema" xmlns:p="http://schemas.microsoft.com/office/2006/metadata/properties" xmlns:ns2="c7220c1a-9b94-4b82-8d5f-2904aa82f9e7" targetNamespace="http://schemas.microsoft.com/office/2006/metadata/properties" ma:root="true" ma:fieldsID="ecec44642088f24ffb2bc562d0783050" ns2:_="">
    <xsd:import namespace="c7220c1a-9b94-4b82-8d5f-2904aa82f9e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220c1a-9b94-4b82-8d5f-2904aa82f9e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67FD975-5A04-4781-AE2F-83160990B0AD}">
  <ds:schemaRefs>
    <ds:schemaRef ds:uri="http://schemas.microsoft.com/office/2006/documentManagement/types"/>
    <ds:schemaRef ds:uri="c7220c1a-9b94-4b82-8d5f-2904aa82f9e7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http://schemas.microsoft.com/office/infopath/2007/PartnerControls"/>
    <ds:schemaRef ds:uri="http://www.w3.org/XML/1998/namespace"/>
    <ds:schemaRef ds:uri="http://purl.org/dc/dcmitype/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5B5C8897-A4B9-48D3-81EB-AE3B11DB21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7220c1a-9b94-4b82-8d5f-2904aa82f9e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6CCB3AC-0351-4BC3-9180-6C07592C78ED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469509a0-f47e-4245-8bf1-95deae62bd7f}" enabled="0" method="" siteId="{469509a0-f47e-4245-8bf1-95deae62bd7f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416</Words>
  <Characters>2375</Characters>
  <Application>Microsoft Office Word</Application>
  <DocSecurity>4</DocSecurity>
  <Lines>19</Lines>
  <Paragraphs>5</Paragraphs>
  <ScaleCrop>false</ScaleCrop>
  <Company/>
  <LinksUpToDate>false</LinksUpToDate>
  <CharactersWithSpaces>2786</CharactersWithSpaces>
  <SharedDoc>false</SharedDoc>
  <HLinks>
    <vt:vector size="6" baseType="variant">
      <vt:variant>
        <vt:i4>4653083</vt:i4>
      </vt:variant>
      <vt:variant>
        <vt:i4>0</vt:i4>
      </vt:variant>
      <vt:variant>
        <vt:i4>0</vt:i4>
      </vt:variant>
      <vt:variant>
        <vt:i4>5</vt:i4>
      </vt:variant>
      <vt:variant>
        <vt:lpwstr>https://www.legislation.govt.nz/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NZQA</dc:creator>
  <cp:keywords/>
  <cp:lastModifiedBy>Tiana Mill</cp:lastModifiedBy>
  <cp:revision>17</cp:revision>
  <dcterms:created xsi:type="dcterms:W3CDTF">2025-03-17T21:33:00Z</dcterms:created>
  <dcterms:modified xsi:type="dcterms:W3CDTF">2025-03-17T02:32:00Z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0x010100816BF2987B004542B229BA56007CB3C0</vt:lpwstr>
  </property>
  <property fmtid="{D5CDD505-2E9C-101B-9397-08002B2CF9AE}" pid="3" name="MediaServiceImageTags">
    <vt:lpwstr/>
  </property>
  <property fmtid="{D5CDD505-2E9C-101B-9397-08002B2CF9AE}" pid="4" name="WebsiteArticlesCompleted">
    <vt:bool>true</vt:bool>
  </property>
  <property fmtid="{D5CDD505-2E9C-101B-9397-08002B2CF9AE}" pid="5" name="IsApplication">
    <vt:bool>false</vt:bool>
  </property>
  <property fmtid="{D5CDD505-2E9C-101B-9397-08002B2CF9AE}" pid="6" name="_dlc_DocIdItemGuid">
    <vt:lpwstr>83a689cf-ca9d-463f-a549-1a25c22549aa</vt:lpwstr>
  </property>
</Properties>
</file>