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A8CE" w14:textId="04D0E58F" w:rsidR="00050F97" w:rsidRDefault="00050F97" w:rsidP="00050F97">
      <w:pPr>
        <w:pStyle w:val="Heading2"/>
      </w:pPr>
      <w:r>
        <w:t>New Zealand Certificates</w:t>
      </w:r>
      <w:r w:rsidR="00DE73D5">
        <w:t xml:space="preserve"> in Small Business Level 3 and Level 4</w:t>
      </w:r>
    </w:p>
    <w:p w14:paraId="67D8A8B8" w14:textId="64A65ADD" w:rsidR="00B00A2F" w:rsidRDefault="00B00A2F" w:rsidP="00B00A2F">
      <w:r>
        <w:t>This document only shows the graduate profile outcomes of the project management qualifications and unpacks why amendments to the graduate profile outcomes have occurred. Please refer to the qualification document for full review of changes.</w:t>
      </w:r>
      <w:r>
        <w:rPr>
          <w:rFonts w:ascii="Arial" w:hAnsi="Arial" w:cs="Arial"/>
        </w:rPr>
        <w:t> </w:t>
      </w:r>
    </w:p>
    <w:p w14:paraId="16690549" w14:textId="77777777" w:rsidR="00B00A2F" w:rsidRDefault="00B00A2F" w:rsidP="00B00A2F"/>
    <w:p w14:paraId="4BA4D93D" w14:textId="185D5209" w:rsidR="00B00A2F" w:rsidRDefault="00B00A2F" w:rsidP="00D05C7A">
      <w:pPr>
        <w:pStyle w:val="Heading3"/>
      </w:pPr>
      <w:r>
        <w:t xml:space="preserve">Level </w:t>
      </w:r>
      <w:r>
        <w:t>3</w:t>
      </w:r>
    </w:p>
    <w:p w14:paraId="6491E4DA" w14:textId="69A130D6" w:rsidR="00DE73D5" w:rsidRPr="00DE73D5" w:rsidRDefault="00B00A2F" w:rsidP="00B00A2F">
      <w:r>
        <w:t>The qualification has been repositioned to focus on “</w:t>
      </w:r>
      <w:r w:rsidR="00D05C7A">
        <w:t xml:space="preserve">fundamentals setting up a business” </w:t>
      </w:r>
      <w:r>
        <w:t>to set clear expectations. The title, purpose, and wording of the graduate outcomes have been amended to reflect this view.</w:t>
      </w:r>
    </w:p>
    <w:tbl>
      <w:tblPr>
        <w:tblStyle w:val="GridTable1Light"/>
        <w:tblW w:w="12961" w:type="dxa"/>
        <w:tblLayout w:type="fixed"/>
        <w:tblLook w:val="06A0" w:firstRow="1" w:lastRow="0" w:firstColumn="1" w:lastColumn="0" w:noHBand="1" w:noVBand="1"/>
      </w:tblPr>
      <w:tblGrid>
        <w:gridCol w:w="4056"/>
        <w:gridCol w:w="3594"/>
        <w:gridCol w:w="5311"/>
      </w:tblGrid>
      <w:tr w:rsidR="00800222" w:rsidRPr="00AB5A12" w14:paraId="3B6A4A8B" w14:textId="77777777" w:rsidTr="00AB5A12">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056" w:type="dxa"/>
            <w:vMerge w:val="restart"/>
          </w:tcPr>
          <w:p w14:paraId="22C57C94" w14:textId="19342372" w:rsidR="00800222" w:rsidRPr="00AB5A12" w:rsidRDefault="00800222" w:rsidP="00AB5A12">
            <w:r w:rsidRPr="00AB5A12">
              <w:t>Graduate profile outcome</w:t>
            </w:r>
          </w:p>
        </w:tc>
        <w:tc>
          <w:tcPr>
            <w:tcW w:w="8905" w:type="dxa"/>
            <w:gridSpan w:val="2"/>
          </w:tcPr>
          <w:p w14:paraId="4459A59B" w14:textId="782D7FF0" w:rsidR="00800222" w:rsidRPr="00AB5A12" w:rsidRDefault="00800222" w:rsidP="00AB5A12">
            <w:pPr>
              <w:cnfStyle w:val="100000000000" w:firstRow="1" w:lastRow="0" w:firstColumn="0" w:lastColumn="0" w:oddVBand="0" w:evenVBand="0" w:oddHBand="0" w:evenHBand="0" w:firstRowFirstColumn="0" w:firstRowLastColumn="0" w:lastRowFirstColumn="0" w:lastRowLastColumn="0"/>
            </w:pPr>
            <w:r w:rsidRPr="00AB5A12">
              <w:t>What do we mean</w:t>
            </w:r>
          </w:p>
        </w:tc>
      </w:tr>
      <w:tr w:rsidR="00800222" w:rsidRPr="00AB5A12" w14:paraId="058A61BD" w14:textId="77777777" w:rsidTr="00AB5A12">
        <w:trPr>
          <w:trHeight w:val="382"/>
        </w:trPr>
        <w:tc>
          <w:tcPr>
            <w:cnfStyle w:val="001000000000" w:firstRow="0" w:lastRow="0" w:firstColumn="1" w:lastColumn="0" w:oddVBand="0" w:evenVBand="0" w:oddHBand="0" w:evenHBand="0" w:firstRowFirstColumn="0" w:firstRowLastColumn="0" w:lastRowFirstColumn="0" w:lastRowLastColumn="0"/>
            <w:tcW w:w="4056" w:type="dxa"/>
            <w:vMerge/>
          </w:tcPr>
          <w:p w14:paraId="20675C0E" w14:textId="77777777" w:rsidR="00800222" w:rsidRPr="00AB5A12" w:rsidRDefault="00800222" w:rsidP="00AB5A12"/>
        </w:tc>
        <w:tc>
          <w:tcPr>
            <w:tcW w:w="3594" w:type="dxa"/>
          </w:tcPr>
          <w:p w14:paraId="5DB7379D" w14:textId="5378BD2B" w:rsidR="00800222" w:rsidRPr="00AB5A12" w:rsidRDefault="00800222" w:rsidP="00AB5A12">
            <w:pPr>
              <w:cnfStyle w:val="000000000000" w:firstRow="0" w:lastRow="0" w:firstColumn="0" w:lastColumn="0" w:oddVBand="0" w:evenVBand="0" w:oddHBand="0" w:evenHBand="0" w:firstRowFirstColumn="0" w:firstRowLastColumn="0" w:lastRowFirstColumn="0" w:lastRowLastColumn="0"/>
              <w:rPr>
                <w:b/>
                <w:bCs/>
              </w:rPr>
            </w:pPr>
            <w:r w:rsidRPr="00AB5A12">
              <w:rPr>
                <w:b/>
                <w:bCs/>
              </w:rPr>
              <w:t>Overall</w:t>
            </w:r>
          </w:p>
        </w:tc>
        <w:tc>
          <w:tcPr>
            <w:tcW w:w="5311" w:type="dxa"/>
          </w:tcPr>
          <w:p w14:paraId="38433664" w14:textId="59FDFE0D" w:rsidR="00800222" w:rsidRPr="00AB5A12" w:rsidRDefault="00800222" w:rsidP="00AB5A12">
            <w:pPr>
              <w:cnfStyle w:val="000000000000" w:firstRow="0" w:lastRow="0" w:firstColumn="0" w:lastColumn="0" w:oddVBand="0" w:evenVBand="0" w:oddHBand="0" w:evenHBand="0" w:firstRowFirstColumn="0" w:firstRowLastColumn="0" w:lastRowFirstColumn="0" w:lastRowLastColumn="0"/>
              <w:rPr>
                <w:b/>
                <w:bCs/>
              </w:rPr>
            </w:pPr>
            <w:r w:rsidRPr="00AB5A12">
              <w:rPr>
                <w:b/>
                <w:bCs/>
              </w:rPr>
              <w:t>Unique to each outcome</w:t>
            </w:r>
          </w:p>
        </w:tc>
      </w:tr>
      <w:tr w:rsidR="00800222" w:rsidRPr="00AB5A12" w14:paraId="6083398D" w14:textId="77777777" w:rsidTr="00800222">
        <w:trPr>
          <w:trHeight w:val="890"/>
        </w:trPr>
        <w:tc>
          <w:tcPr>
            <w:cnfStyle w:val="001000000000" w:firstRow="0" w:lastRow="0" w:firstColumn="1" w:lastColumn="0" w:oddVBand="0" w:evenVBand="0" w:oddHBand="0" w:evenHBand="0" w:firstRowFirstColumn="0" w:firstRowLastColumn="0" w:lastRowFirstColumn="0" w:lastRowLastColumn="0"/>
            <w:tcW w:w="4056" w:type="dxa"/>
          </w:tcPr>
          <w:p w14:paraId="1599DC87" w14:textId="5ADCEB68" w:rsidR="00800222" w:rsidRPr="00AB5A12" w:rsidRDefault="00800222" w:rsidP="00AB5A12">
            <w:pPr>
              <w:rPr>
                <w:b w:val="0"/>
                <w:bCs w:val="0"/>
              </w:rPr>
            </w:pPr>
            <w:r w:rsidRPr="00AB5A12">
              <w:rPr>
                <w:b w:val="0"/>
                <w:bCs w:val="0"/>
              </w:rPr>
              <w:t>Identify small business opportunities that are relevant in terms of own abilities, interests, and preferences</w:t>
            </w:r>
          </w:p>
        </w:tc>
        <w:tc>
          <w:tcPr>
            <w:tcW w:w="3594" w:type="dxa"/>
            <w:vMerge w:val="restart"/>
          </w:tcPr>
          <w:p w14:paraId="3FD01C0D" w14:textId="14EE063D" w:rsidR="00800222" w:rsidRPr="00AB5A12" w:rsidRDefault="00800222" w:rsidP="006D24B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AB5A12">
              <w:t>Business fundamentals and opportunity</w:t>
            </w:r>
          </w:p>
          <w:p w14:paraId="30B15A03" w14:textId="15BC4722" w:rsidR="00800222" w:rsidRPr="00AB5A12" w:rsidRDefault="00800222" w:rsidP="006D24B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AB5A12">
              <w:t>Professional, ethical, and inclusive behaviour</w:t>
            </w:r>
          </w:p>
          <w:p w14:paraId="17AA25A8" w14:textId="52FC1DAF" w:rsidR="00800222" w:rsidRPr="00AB5A12" w:rsidRDefault="00800222" w:rsidP="006D24B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AB5A12">
              <w:t>decision making</w:t>
            </w:r>
          </w:p>
        </w:tc>
        <w:tc>
          <w:tcPr>
            <w:tcW w:w="5311" w:type="dxa"/>
          </w:tcPr>
          <w:p w14:paraId="1C3B0DBF" w14:textId="7C54537A"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Small business opportunity evaluation</w:t>
            </w:r>
          </w:p>
          <w:p w14:paraId="4A3C817E" w14:textId="66B34CC1"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Feasibility assessment</w:t>
            </w:r>
          </w:p>
          <w:p w14:paraId="2B23FCC7" w14:textId="1B0BB318"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Skillset: self-reflection, decision making on own skills</w:t>
            </w:r>
          </w:p>
          <w:p w14:paraId="18A94873" w14:textId="3DA6C255" w:rsidR="00800222" w:rsidRPr="00AB5A12" w:rsidRDefault="00800222" w:rsidP="00AB5A12">
            <w:pPr>
              <w:cnfStyle w:val="000000000000" w:firstRow="0" w:lastRow="0" w:firstColumn="0" w:lastColumn="0" w:oddVBand="0" w:evenVBand="0" w:oddHBand="0" w:evenHBand="0" w:firstRowFirstColumn="0" w:firstRowLastColumn="0" w:lastRowFirstColumn="0" w:lastRowLastColumn="0"/>
            </w:pPr>
          </w:p>
        </w:tc>
      </w:tr>
      <w:tr w:rsidR="00800222" w:rsidRPr="00AB5A12" w14:paraId="17629599" w14:textId="77777777" w:rsidTr="00800222">
        <w:trPr>
          <w:trHeight w:val="1299"/>
        </w:trPr>
        <w:tc>
          <w:tcPr>
            <w:cnfStyle w:val="001000000000" w:firstRow="0" w:lastRow="0" w:firstColumn="1" w:lastColumn="0" w:oddVBand="0" w:evenVBand="0" w:oddHBand="0" w:evenHBand="0" w:firstRowFirstColumn="0" w:firstRowLastColumn="0" w:lastRowFirstColumn="0" w:lastRowLastColumn="0"/>
            <w:tcW w:w="4056" w:type="dxa"/>
          </w:tcPr>
          <w:p w14:paraId="51B19888" w14:textId="58EA5AC0" w:rsidR="00800222" w:rsidRPr="00AB5A12" w:rsidRDefault="00800222" w:rsidP="00AB5A12">
            <w:pPr>
              <w:rPr>
                <w:b w:val="0"/>
                <w:bCs w:val="0"/>
              </w:rPr>
            </w:pPr>
            <w:r w:rsidRPr="00AB5A12">
              <w:rPr>
                <w:b w:val="0"/>
                <w:bCs w:val="0"/>
              </w:rPr>
              <w:t>Assess the feasibility and viability of a small business opportunity</w:t>
            </w:r>
          </w:p>
        </w:tc>
        <w:tc>
          <w:tcPr>
            <w:tcW w:w="3594" w:type="dxa"/>
            <w:vMerge/>
          </w:tcPr>
          <w:p w14:paraId="220E91D1" w14:textId="77777777" w:rsidR="00800222" w:rsidRPr="00AB5A12" w:rsidRDefault="00800222" w:rsidP="00AB5A12">
            <w:pPr>
              <w:cnfStyle w:val="000000000000" w:firstRow="0" w:lastRow="0" w:firstColumn="0" w:lastColumn="0" w:oddVBand="0" w:evenVBand="0" w:oddHBand="0" w:evenHBand="0" w:firstRowFirstColumn="0" w:firstRowLastColumn="0" w:lastRowFirstColumn="0" w:lastRowLastColumn="0"/>
            </w:pPr>
          </w:p>
        </w:tc>
        <w:tc>
          <w:tcPr>
            <w:tcW w:w="5311" w:type="dxa"/>
          </w:tcPr>
          <w:p w14:paraId="2D6BDDB2" w14:textId="3DEFF744"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Environmental scan / market research and analysis</w:t>
            </w:r>
          </w:p>
          <w:p w14:paraId="774C8034" w14:textId="7688CFB3"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Risk and finance and funding sources</w:t>
            </w:r>
          </w:p>
          <w:p w14:paraId="162D24C3" w14:textId="58853147"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Business ownership structure</w:t>
            </w:r>
          </w:p>
          <w:p w14:paraId="274453E2" w14:textId="5674F365"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Problem solving skills</w:t>
            </w:r>
          </w:p>
          <w:p w14:paraId="780D2F06" w14:textId="500883AD"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Sustainability of opportunity</w:t>
            </w:r>
          </w:p>
        </w:tc>
      </w:tr>
      <w:tr w:rsidR="00800222" w:rsidRPr="00AB5A12" w14:paraId="76F90902" w14:textId="77777777" w:rsidTr="00D55A17">
        <w:trPr>
          <w:trHeight w:val="416"/>
        </w:trPr>
        <w:tc>
          <w:tcPr>
            <w:cnfStyle w:val="001000000000" w:firstRow="0" w:lastRow="0" w:firstColumn="1" w:lastColumn="0" w:oddVBand="0" w:evenVBand="0" w:oddHBand="0" w:evenHBand="0" w:firstRowFirstColumn="0" w:firstRowLastColumn="0" w:lastRowFirstColumn="0" w:lastRowLastColumn="0"/>
            <w:tcW w:w="4056" w:type="dxa"/>
          </w:tcPr>
          <w:p w14:paraId="7450C65E" w14:textId="76734795" w:rsidR="00800222" w:rsidRPr="00AB5A12" w:rsidRDefault="00800222" w:rsidP="00AB5A12">
            <w:pPr>
              <w:rPr>
                <w:b w:val="0"/>
                <w:bCs w:val="0"/>
              </w:rPr>
            </w:pPr>
            <w:r w:rsidRPr="00AB5A12">
              <w:rPr>
                <w:b w:val="0"/>
                <w:bCs w:val="0"/>
              </w:rPr>
              <w:t>Assess the importance of business relationships with stakeholders for a small business</w:t>
            </w:r>
          </w:p>
        </w:tc>
        <w:tc>
          <w:tcPr>
            <w:tcW w:w="3594" w:type="dxa"/>
            <w:vMerge/>
          </w:tcPr>
          <w:p w14:paraId="5524A078" w14:textId="77777777" w:rsidR="00800222" w:rsidRPr="00AB5A12" w:rsidRDefault="00800222" w:rsidP="00AB5A12">
            <w:pPr>
              <w:cnfStyle w:val="000000000000" w:firstRow="0" w:lastRow="0" w:firstColumn="0" w:lastColumn="0" w:oddVBand="0" w:evenVBand="0" w:oddHBand="0" w:evenHBand="0" w:firstRowFirstColumn="0" w:firstRowLastColumn="0" w:lastRowFirstColumn="0" w:lastRowLastColumn="0"/>
            </w:pPr>
          </w:p>
        </w:tc>
        <w:tc>
          <w:tcPr>
            <w:tcW w:w="5311" w:type="dxa"/>
          </w:tcPr>
          <w:p w14:paraId="262A4080" w14:textId="7DD92B8F"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Assessing the level of interest and influence / importance</w:t>
            </w:r>
          </w:p>
          <w:p w14:paraId="3DDA1F69" w14:textId="582A614E"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 xml:space="preserve">Stakeholder relationships </w:t>
            </w:r>
          </w:p>
          <w:p w14:paraId="52DF5CAF" w14:textId="53466978"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DEI – diversity, equity, and inclusion</w:t>
            </w:r>
          </w:p>
          <w:p w14:paraId="2DB1D8F4" w14:textId="50EB57AC"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lastRenderedPageBreak/>
              <w:t>Communication skills</w:t>
            </w:r>
          </w:p>
        </w:tc>
      </w:tr>
      <w:tr w:rsidR="00800222" w:rsidRPr="00AB5A12" w14:paraId="75986A28" w14:textId="77777777" w:rsidTr="00800222">
        <w:trPr>
          <w:trHeight w:val="1552"/>
        </w:trPr>
        <w:tc>
          <w:tcPr>
            <w:cnfStyle w:val="001000000000" w:firstRow="0" w:lastRow="0" w:firstColumn="1" w:lastColumn="0" w:oddVBand="0" w:evenVBand="0" w:oddHBand="0" w:evenHBand="0" w:firstRowFirstColumn="0" w:firstRowLastColumn="0" w:lastRowFirstColumn="0" w:lastRowLastColumn="0"/>
            <w:tcW w:w="4056" w:type="dxa"/>
          </w:tcPr>
          <w:p w14:paraId="2DAC5D23" w14:textId="38AF73AD" w:rsidR="00800222" w:rsidRPr="00AB5A12" w:rsidRDefault="00800222" w:rsidP="00AB5A12">
            <w:pPr>
              <w:rPr>
                <w:b w:val="0"/>
                <w:bCs w:val="0"/>
              </w:rPr>
            </w:pPr>
            <w:r w:rsidRPr="00AB5A12">
              <w:rPr>
                <w:b w:val="0"/>
                <w:bCs w:val="0"/>
              </w:rPr>
              <w:lastRenderedPageBreak/>
              <w:t>Behave professionally, ethically, and in an inclusive manner to contribute to the assessment of a small business.</w:t>
            </w:r>
          </w:p>
          <w:p w14:paraId="32FE6009" w14:textId="13C5813E" w:rsidR="00800222" w:rsidRPr="00AB5A12" w:rsidRDefault="00800222" w:rsidP="00AB5A12">
            <w:pPr>
              <w:rPr>
                <w:b w:val="0"/>
                <w:bCs w:val="0"/>
              </w:rPr>
            </w:pPr>
          </w:p>
        </w:tc>
        <w:tc>
          <w:tcPr>
            <w:tcW w:w="3594" w:type="dxa"/>
            <w:vMerge/>
          </w:tcPr>
          <w:p w14:paraId="72F9E7AB" w14:textId="77777777" w:rsidR="00800222" w:rsidRPr="00AB5A12" w:rsidRDefault="00800222" w:rsidP="00AB5A12">
            <w:pPr>
              <w:cnfStyle w:val="000000000000" w:firstRow="0" w:lastRow="0" w:firstColumn="0" w:lastColumn="0" w:oddVBand="0" w:evenVBand="0" w:oddHBand="0" w:evenHBand="0" w:firstRowFirstColumn="0" w:firstRowLastColumn="0" w:lastRowFirstColumn="0" w:lastRowLastColumn="0"/>
            </w:pPr>
          </w:p>
        </w:tc>
        <w:tc>
          <w:tcPr>
            <w:tcW w:w="5311" w:type="dxa"/>
          </w:tcPr>
          <w:p w14:paraId="70AA54CC" w14:textId="51B5D3C8"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Value system</w:t>
            </w:r>
          </w:p>
          <w:p w14:paraId="3FD40157" w14:textId="1CA717AD"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Te Ao Maori – dual worldview</w:t>
            </w:r>
          </w:p>
          <w:p w14:paraId="2F365324" w14:textId="352AB1F9"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Professionalism</w:t>
            </w:r>
          </w:p>
          <w:p w14:paraId="478D50DE" w14:textId="7BB5E159"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DEI – diversity, equity, and inclusion</w:t>
            </w:r>
          </w:p>
          <w:p w14:paraId="67B2E54D" w14:textId="205D3B4B"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Communicating professionally in business context</w:t>
            </w:r>
          </w:p>
          <w:p w14:paraId="355E43A3" w14:textId="3E3C9D08" w:rsidR="00800222" w:rsidRPr="00AB5A12" w:rsidRDefault="00800222" w:rsidP="006D24B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5A12">
              <w:t>Ethical – sustainability, compliance, ethical decision making and marketing</w:t>
            </w:r>
          </w:p>
          <w:p w14:paraId="59BDDB5C" w14:textId="269DE264" w:rsidR="00800222" w:rsidRPr="00AB5A12" w:rsidRDefault="00800222" w:rsidP="00AB5A12">
            <w:pPr>
              <w:cnfStyle w:val="000000000000" w:firstRow="0" w:lastRow="0" w:firstColumn="0" w:lastColumn="0" w:oddVBand="0" w:evenVBand="0" w:oddHBand="0" w:evenHBand="0" w:firstRowFirstColumn="0" w:firstRowLastColumn="0" w:lastRowFirstColumn="0" w:lastRowLastColumn="0"/>
            </w:pPr>
          </w:p>
        </w:tc>
      </w:tr>
    </w:tbl>
    <w:p w14:paraId="11044BAA" w14:textId="28FD323C" w:rsidR="007A0E63" w:rsidRDefault="007A0E63" w:rsidP="00E01B71">
      <w:pPr>
        <w:spacing w:line="240" w:lineRule="auto"/>
        <w:rPr>
          <w:sz w:val="22"/>
          <w:szCs w:val="22"/>
        </w:rPr>
      </w:pPr>
    </w:p>
    <w:p w14:paraId="08E16028" w14:textId="6901DBFE" w:rsidR="00366C68" w:rsidRDefault="00366C68" w:rsidP="00366C68">
      <w:pPr>
        <w:pStyle w:val="Heading3"/>
      </w:pPr>
      <w:r>
        <w:t xml:space="preserve">Level </w:t>
      </w:r>
      <w:r>
        <w:t>4</w:t>
      </w:r>
    </w:p>
    <w:p w14:paraId="49328B7D" w14:textId="049E9ABA" w:rsidR="00366C68" w:rsidRPr="00DE73D5" w:rsidRDefault="00366C68" w:rsidP="00366C68">
      <w:r>
        <w:t xml:space="preserve">The qualification has been repositioned to </w:t>
      </w:r>
      <w:r w:rsidR="00AF639B">
        <w:t xml:space="preserve">emphasize </w:t>
      </w:r>
      <w:r w:rsidR="00631B70">
        <w:t>“</w:t>
      </w:r>
      <w:r w:rsidR="00AF639B">
        <w:t xml:space="preserve">building </w:t>
      </w:r>
      <w:r w:rsidR="00AF639B" w:rsidRPr="00AF639B">
        <w:t>knowledge and skills to start their own or manage a business</w:t>
      </w:r>
      <w:r w:rsidR="00631B70">
        <w:t xml:space="preserve">.” </w:t>
      </w:r>
      <w:r>
        <w:t xml:space="preserve">The title, purpose, and wording of the graduate outcomes have been amended to </w:t>
      </w:r>
      <w:r w:rsidR="00631B70">
        <w:t>support</w:t>
      </w:r>
      <w:r>
        <w:t xml:space="preserve"> this view.</w:t>
      </w:r>
    </w:p>
    <w:tbl>
      <w:tblPr>
        <w:tblStyle w:val="TableGrid"/>
        <w:tblW w:w="12961" w:type="dxa"/>
        <w:tblLayout w:type="fixed"/>
        <w:tblLook w:val="06A0" w:firstRow="1" w:lastRow="0" w:firstColumn="1" w:lastColumn="0" w:noHBand="1" w:noVBand="1"/>
      </w:tblPr>
      <w:tblGrid>
        <w:gridCol w:w="3967"/>
        <w:gridCol w:w="3966"/>
        <w:gridCol w:w="5028"/>
      </w:tblGrid>
      <w:tr w:rsidR="00BC1A8A" w:rsidRPr="00D55A17" w14:paraId="1262514F" w14:textId="77777777" w:rsidTr="00785AAA">
        <w:trPr>
          <w:trHeight w:val="416"/>
        </w:trPr>
        <w:tc>
          <w:tcPr>
            <w:tcW w:w="3967" w:type="dxa"/>
            <w:vMerge w:val="restart"/>
          </w:tcPr>
          <w:p w14:paraId="4A58BE6B" w14:textId="4D0CB53D" w:rsidR="00BC1A8A" w:rsidRPr="00D55A17" w:rsidRDefault="00BC1A8A" w:rsidP="00D55A17">
            <w:pPr>
              <w:rPr>
                <w:b/>
                <w:bCs/>
              </w:rPr>
            </w:pPr>
            <w:r w:rsidRPr="00D55A17">
              <w:rPr>
                <w:b/>
                <w:bCs/>
              </w:rPr>
              <w:t>Graduate profile outcome</w:t>
            </w:r>
          </w:p>
        </w:tc>
        <w:tc>
          <w:tcPr>
            <w:tcW w:w="8994" w:type="dxa"/>
            <w:gridSpan w:val="2"/>
          </w:tcPr>
          <w:p w14:paraId="53D2DE3D" w14:textId="1DCE10F3" w:rsidR="00BC1A8A" w:rsidRPr="00D55A17" w:rsidRDefault="00BC1A8A" w:rsidP="00D55A17">
            <w:pPr>
              <w:rPr>
                <w:b/>
                <w:bCs/>
              </w:rPr>
            </w:pPr>
            <w:r w:rsidRPr="00D55A17">
              <w:rPr>
                <w:b/>
                <w:bCs/>
              </w:rPr>
              <w:t>What do we mean</w:t>
            </w:r>
          </w:p>
        </w:tc>
      </w:tr>
      <w:tr w:rsidR="00D55A17" w:rsidRPr="00D55A17" w14:paraId="723120EE" w14:textId="77777777" w:rsidTr="00BC1A8A">
        <w:trPr>
          <w:trHeight w:val="408"/>
        </w:trPr>
        <w:tc>
          <w:tcPr>
            <w:tcW w:w="3967" w:type="dxa"/>
            <w:vMerge/>
          </w:tcPr>
          <w:p w14:paraId="3E75AE33" w14:textId="77777777" w:rsidR="00D55A17" w:rsidRPr="00D55A17" w:rsidRDefault="00D55A17" w:rsidP="00D55A17">
            <w:pPr>
              <w:rPr>
                <w:b/>
                <w:bCs/>
              </w:rPr>
            </w:pPr>
          </w:p>
        </w:tc>
        <w:tc>
          <w:tcPr>
            <w:tcW w:w="3966" w:type="dxa"/>
          </w:tcPr>
          <w:p w14:paraId="43A8BF28" w14:textId="513E21C7" w:rsidR="00D55A17" w:rsidRPr="00D55A17" w:rsidRDefault="00D55A17" w:rsidP="00D55A17">
            <w:pPr>
              <w:rPr>
                <w:b/>
                <w:bCs/>
              </w:rPr>
            </w:pPr>
            <w:r w:rsidRPr="00D55A17">
              <w:rPr>
                <w:b/>
                <w:bCs/>
              </w:rPr>
              <w:t>Overall</w:t>
            </w:r>
          </w:p>
        </w:tc>
        <w:tc>
          <w:tcPr>
            <w:tcW w:w="5028" w:type="dxa"/>
          </w:tcPr>
          <w:p w14:paraId="3BBA3933" w14:textId="57A2B618" w:rsidR="00D55A17" w:rsidRPr="00D55A17" w:rsidRDefault="00D55A17" w:rsidP="00D55A17">
            <w:pPr>
              <w:rPr>
                <w:b/>
                <w:bCs/>
              </w:rPr>
            </w:pPr>
            <w:r w:rsidRPr="00D55A17">
              <w:rPr>
                <w:b/>
                <w:bCs/>
              </w:rPr>
              <w:t>Unique to each outcome</w:t>
            </w:r>
          </w:p>
        </w:tc>
      </w:tr>
      <w:tr w:rsidR="00D55A17" w:rsidRPr="00D55A17" w14:paraId="33AC5512" w14:textId="77777777" w:rsidTr="00BC1A8A">
        <w:trPr>
          <w:trHeight w:val="1440"/>
        </w:trPr>
        <w:tc>
          <w:tcPr>
            <w:tcW w:w="3967" w:type="dxa"/>
          </w:tcPr>
          <w:p w14:paraId="7E4804EE" w14:textId="06AEB94D" w:rsidR="00D55A17" w:rsidRPr="00D55A17" w:rsidRDefault="00D55A17" w:rsidP="00D55A17">
            <w:r w:rsidRPr="00D55A17">
              <w:t>Prepare a business plan for a small business that is suitable for external stakeholders</w:t>
            </w:r>
          </w:p>
          <w:p w14:paraId="7F33C776" w14:textId="68F7E574" w:rsidR="00D55A17" w:rsidRPr="00D55A17" w:rsidRDefault="00D55A17" w:rsidP="00D55A17"/>
        </w:tc>
        <w:tc>
          <w:tcPr>
            <w:tcW w:w="3966" w:type="dxa"/>
            <w:vMerge w:val="restart"/>
          </w:tcPr>
          <w:p w14:paraId="4FEF848E" w14:textId="0B10F35B" w:rsidR="00D55A17" w:rsidRPr="00D55A17" w:rsidRDefault="00D55A17" w:rsidP="00BC1A8A">
            <w:pPr>
              <w:pStyle w:val="ListParagraph"/>
              <w:numPr>
                <w:ilvl w:val="0"/>
                <w:numId w:val="7"/>
              </w:numPr>
            </w:pPr>
            <w:r w:rsidRPr="00D55A17">
              <w:t>Transferable skills of operating a business to working for someone else</w:t>
            </w:r>
          </w:p>
          <w:p w14:paraId="136C6EC1" w14:textId="0670D5FA" w:rsidR="00D55A17" w:rsidRPr="00D55A17" w:rsidRDefault="00D55A17" w:rsidP="00BC1A8A">
            <w:pPr>
              <w:pStyle w:val="ListParagraph"/>
              <w:numPr>
                <w:ilvl w:val="1"/>
                <w:numId w:val="7"/>
              </w:numPr>
            </w:pPr>
            <w:r w:rsidRPr="00D55A17">
              <w:t>Technical skills</w:t>
            </w:r>
          </w:p>
          <w:p w14:paraId="0FBF1849" w14:textId="286A6C1A" w:rsidR="00D55A17" w:rsidRPr="00D55A17" w:rsidRDefault="00D55A17" w:rsidP="00BC1A8A">
            <w:pPr>
              <w:pStyle w:val="ListParagraph"/>
              <w:numPr>
                <w:ilvl w:val="0"/>
                <w:numId w:val="7"/>
              </w:numPr>
            </w:pPr>
            <w:r w:rsidRPr="00D55A17">
              <w:t>People skills (negotiation skills)</w:t>
            </w:r>
          </w:p>
          <w:p w14:paraId="1D4EBB6E" w14:textId="18AAB8D7" w:rsidR="00D55A17" w:rsidRPr="00D55A17" w:rsidRDefault="00D55A17" w:rsidP="00BC1A8A">
            <w:pPr>
              <w:pStyle w:val="ListParagraph"/>
              <w:numPr>
                <w:ilvl w:val="0"/>
                <w:numId w:val="7"/>
              </w:numPr>
            </w:pPr>
            <w:r w:rsidRPr="00D55A17">
              <w:t>Affective (initiative, personal growth, etc)</w:t>
            </w:r>
          </w:p>
          <w:p w14:paraId="5A4E663C" w14:textId="2CE6E89B" w:rsidR="00D55A17" w:rsidRPr="00D55A17" w:rsidRDefault="00D55A17" w:rsidP="00D55A17"/>
        </w:tc>
        <w:tc>
          <w:tcPr>
            <w:tcW w:w="5028" w:type="dxa"/>
          </w:tcPr>
          <w:p w14:paraId="12EE500E" w14:textId="1BA09CD4" w:rsidR="00D55A17" w:rsidRPr="00D55A17" w:rsidRDefault="00D55A17" w:rsidP="00BC1A8A">
            <w:pPr>
              <w:pStyle w:val="ListParagraph"/>
              <w:numPr>
                <w:ilvl w:val="0"/>
                <w:numId w:val="8"/>
              </w:numPr>
            </w:pPr>
            <w:r w:rsidRPr="00D55A17">
              <w:t>Business plan may include high-level summary finances, marketing, regulatory framework (government acts and local body frameworks), Health &amp; Safety (workforce and operations), social responsibility, Objectives, vision, mission</w:t>
            </w:r>
          </w:p>
        </w:tc>
      </w:tr>
      <w:tr w:rsidR="00D55A17" w:rsidRPr="00D55A17" w14:paraId="453063CA" w14:textId="77777777" w:rsidTr="00BC1A8A">
        <w:trPr>
          <w:trHeight w:val="983"/>
        </w:trPr>
        <w:tc>
          <w:tcPr>
            <w:tcW w:w="3967" w:type="dxa"/>
          </w:tcPr>
          <w:p w14:paraId="696F3DC2" w14:textId="61598218" w:rsidR="00D55A17" w:rsidRPr="00D55A17" w:rsidRDefault="00D55A17" w:rsidP="00D55A17">
            <w:r w:rsidRPr="00D55A17">
              <w:t>Operate and manage a small business to improve business performance and meet stakeholder requirements</w:t>
            </w:r>
          </w:p>
          <w:p w14:paraId="2813BC39" w14:textId="11B27EB6" w:rsidR="00D55A17" w:rsidRPr="00D55A17" w:rsidRDefault="00D55A17" w:rsidP="00D55A17"/>
        </w:tc>
        <w:tc>
          <w:tcPr>
            <w:tcW w:w="3966" w:type="dxa"/>
            <w:vMerge/>
          </w:tcPr>
          <w:p w14:paraId="39B00D79" w14:textId="77777777" w:rsidR="00D55A17" w:rsidRPr="00D55A17" w:rsidRDefault="00D55A17" w:rsidP="00D55A17"/>
        </w:tc>
        <w:tc>
          <w:tcPr>
            <w:tcW w:w="5028" w:type="dxa"/>
          </w:tcPr>
          <w:p w14:paraId="013E3722" w14:textId="10901CCD" w:rsidR="00D55A17" w:rsidRPr="00D55A17" w:rsidRDefault="00D55A17" w:rsidP="00BC1A8A">
            <w:pPr>
              <w:pStyle w:val="ListParagraph"/>
              <w:numPr>
                <w:ilvl w:val="0"/>
                <w:numId w:val="8"/>
              </w:numPr>
            </w:pPr>
            <w:r w:rsidRPr="00D55A17">
              <w:t xml:space="preserve">Improving business performance on a daily basis and meeting stakeholder requirements may include but is not limited to ownership structure, finances, human resources and processes including employment relations, DEI, marketing, </w:t>
            </w:r>
            <w:r w:rsidRPr="00D55A17">
              <w:lastRenderedPageBreak/>
              <w:t>technology, sales, risk management, regulatory framework (government acts and local body frameworks), Health &amp; Safety (workforce and operations), social responsibility</w:t>
            </w:r>
          </w:p>
          <w:p w14:paraId="2AF55A74" w14:textId="03F5359B" w:rsidR="00D55A17" w:rsidRPr="00D55A17" w:rsidRDefault="00D55A17" w:rsidP="00BC1A8A">
            <w:pPr>
              <w:pStyle w:val="ListParagraph"/>
              <w:numPr>
                <w:ilvl w:val="0"/>
                <w:numId w:val="8"/>
              </w:numPr>
            </w:pPr>
            <w:r w:rsidRPr="00D55A17">
              <w:t>Objectives, vision, mission</w:t>
            </w:r>
          </w:p>
          <w:p w14:paraId="13E9F8C0" w14:textId="605EF15A" w:rsidR="00D55A17" w:rsidRPr="00D55A17" w:rsidRDefault="00D55A17" w:rsidP="00BC1A8A">
            <w:pPr>
              <w:pStyle w:val="ListParagraph"/>
              <w:numPr>
                <w:ilvl w:val="0"/>
                <w:numId w:val="8"/>
              </w:numPr>
            </w:pPr>
            <w:r w:rsidRPr="00D55A17">
              <w:t>Business disruption is risk – be flexible and respond, ability to manage and deal with disruption</w:t>
            </w:r>
          </w:p>
          <w:p w14:paraId="18D5CD1E" w14:textId="738C54B1" w:rsidR="00D55A17" w:rsidRPr="00D55A17" w:rsidRDefault="00D55A17" w:rsidP="00BC1A8A">
            <w:pPr>
              <w:pStyle w:val="ListParagraph"/>
              <w:numPr>
                <w:ilvl w:val="0"/>
                <w:numId w:val="8"/>
              </w:numPr>
            </w:pPr>
            <w:r w:rsidRPr="00D55A17">
              <w:t>Knowing what you need to operate – e.g. technology, outsourcing services</w:t>
            </w:r>
          </w:p>
          <w:p w14:paraId="412CA027" w14:textId="407A4AA0" w:rsidR="00D55A17" w:rsidRPr="00D55A17" w:rsidRDefault="00D55A17" w:rsidP="00BC1A8A">
            <w:pPr>
              <w:pStyle w:val="ListParagraph"/>
              <w:numPr>
                <w:ilvl w:val="0"/>
                <w:numId w:val="8"/>
              </w:numPr>
            </w:pPr>
            <w:r w:rsidRPr="00D55A17">
              <w:t>Communication</w:t>
            </w:r>
          </w:p>
          <w:p w14:paraId="1FCF9B17" w14:textId="32D168BE" w:rsidR="00D55A17" w:rsidRPr="00D55A17" w:rsidRDefault="00D55A17" w:rsidP="00BC1A8A">
            <w:pPr>
              <w:pStyle w:val="ListParagraph"/>
              <w:numPr>
                <w:ilvl w:val="0"/>
                <w:numId w:val="8"/>
              </w:numPr>
            </w:pPr>
            <w:r w:rsidRPr="00D55A17">
              <w:t>Negotiation process</w:t>
            </w:r>
          </w:p>
          <w:p w14:paraId="1B325BD4" w14:textId="5D40259C" w:rsidR="00D55A17" w:rsidRPr="00D55A17" w:rsidRDefault="00D55A17" w:rsidP="00BC1A8A">
            <w:pPr>
              <w:pStyle w:val="ListParagraph"/>
              <w:numPr>
                <w:ilvl w:val="0"/>
                <w:numId w:val="8"/>
              </w:numPr>
            </w:pPr>
            <w:r w:rsidRPr="00D55A17">
              <w:t>Organisational management</w:t>
            </w:r>
          </w:p>
        </w:tc>
      </w:tr>
      <w:tr w:rsidR="00D55A17" w:rsidRPr="00D55A17" w14:paraId="11B536CF" w14:textId="77777777" w:rsidTr="00BC1A8A">
        <w:trPr>
          <w:trHeight w:val="1770"/>
        </w:trPr>
        <w:tc>
          <w:tcPr>
            <w:tcW w:w="3967" w:type="dxa"/>
          </w:tcPr>
          <w:p w14:paraId="7796298B" w14:textId="01A2C98A" w:rsidR="00D55A17" w:rsidRPr="00D55A17" w:rsidRDefault="00D55A17" w:rsidP="00D55A17">
            <w:r w:rsidRPr="00D55A17">
              <w:lastRenderedPageBreak/>
              <w:t>Behave professionally, ethically, and in an inclusive manner to manage a small business</w:t>
            </w:r>
          </w:p>
          <w:p w14:paraId="3D5409F4" w14:textId="5B172A62" w:rsidR="00D55A17" w:rsidRPr="00D55A17" w:rsidRDefault="00D55A17" w:rsidP="00D55A17"/>
        </w:tc>
        <w:tc>
          <w:tcPr>
            <w:tcW w:w="3966" w:type="dxa"/>
            <w:vMerge/>
          </w:tcPr>
          <w:p w14:paraId="3E137B13" w14:textId="77777777" w:rsidR="00D55A17" w:rsidRPr="00D55A17" w:rsidRDefault="00D55A17" w:rsidP="00D55A17"/>
        </w:tc>
        <w:tc>
          <w:tcPr>
            <w:tcW w:w="5028" w:type="dxa"/>
          </w:tcPr>
          <w:p w14:paraId="45E8952F" w14:textId="2836F955" w:rsidR="00D55A17" w:rsidRPr="00D55A17" w:rsidRDefault="00D55A17" w:rsidP="00BC1A8A">
            <w:pPr>
              <w:pStyle w:val="ListParagraph"/>
              <w:numPr>
                <w:ilvl w:val="0"/>
                <w:numId w:val="8"/>
              </w:numPr>
            </w:pPr>
            <w:r w:rsidRPr="00D55A17">
              <w:t>Value system</w:t>
            </w:r>
          </w:p>
          <w:p w14:paraId="0D6E02C4" w14:textId="519B8901" w:rsidR="00D55A17" w:rsidRPr="00D55A17" w:rsidRDefault="00D55A17" w:rsidP="00BC1A8A">
            <w:pPr>
              <w:pStyle w:val="ListParagraph"/>
              <w:numPr>
                <w:ilvl w:val="0"/>
                <w:numId w:val="8"/>
              </w:numPr>
            </w:pPr>
            <w:r w:rsidRPr="00D55A17">
              <w:t>Te Ao Maori – dual worldview</w:t>
            </w:r>
          </w:p>
          <w:p w14:paraId="68424F00" w14:textId="4B54C7E2" w:rsidR="00D55A17" w:rsidRPr="00D55A17" w:rsidRDefault="00D55A17" w:rsidP="00BC1A8A">
            <w:pPr>
              <w:pStyle w:val="ListParagraph"/>
              <w:numPr>
                <w:ilvl w:val="0"/>
                <w:numId w:val="8"/>
              </w:numPr>
            </w:pPr>
            <w:r w:rsidRPr="00D55A17">
              <w:t>Manage a small business – dealing with people on an on-going basis</w:t>
            </w:r>
          </w:p>
          <w:p w14:paraId="47DACE76" w14:textId="47C17755" w:rsidR="00D55A17" w:rsidRPr="00D55A17" w:rsidRDefault="00D55A17" w:rsidP="00BC1A8A">
            <w:pPr>
              <w:pStyle w:val="ListParagraph"/>
              <w:numPr>
                <w:ilvl w:val="0"/>
                <w:numId w:val="8"/>
              </w:numPr>
            </w:pPr>
            <w:r w:rsidRPr="00D55A17">
              <w:t xml:space="preserve">Embed all </w:t>
            </w:r>
            <w:r w:rsidR="00BC1A8A" w:rsidRPr="00D55A17">
              <w:t>throughout</w:t>
            </w:r>
            <w:r w:rsidRPr="00D55A17">
              <w:t xml:space="preserve"> the other topics</w:t>
            </w:r>
          </w:p>
        </w:tc>
      </w:tr>
    </w:tbl>
    <w:p w14:paraId="17A585F1" w14:textId="0822728D" w:rsidR="00B31714" w:rsidRPr="00E01B71" w:rsidRDefault="00B31714" w:rsidP="0025235C">
      <w:pPr>
        <w:rPr>
          <w:sz w:val="22"/>
          <w:szCs w:val="22"/>
        </w:rPr>
      </w:pPr>
    </w:p>
    <w:sectPr w:rsidR="00B31714" w:rsidRPr="00E01B7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59C1"/>
    <w:multiLevelType w:val="hybridMultilevel"/>
    <w:tmpl w:val="191E0786"/>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C8781A"/>
    <w:multiLevelType w:val="hybridMultilevel"/>
    <w:tmpl w:val="92983F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B5C036"/>
    <w:multiLevelType w:val="hybridMultilevel"/>
    <w:tmpl w:val="F4FE3F44"/>
    <w:lvl w:ilvl="0" w:tplc="823CDB7C">
      <w:start w:val="1"/>
      <w:numFmt w:val="bullet"/>
      <w:lvlText w:val=""/>
      <w:lvlJc w:val="left"/>
      <w:pPr>
        <w:ind w:left="720" w:hanging="360"/>
      </w:pPr>
      <w:rPr>
        <w:rFonts w:ascii="Symbol" w:hAnsi="Symbol" w:hint="default"/>
      </w:rPr>
    </w:lvl>
    <w:lvl w:ilvl="1" w:tplc="CFC8C5E4">
      <w:start w:val="1"/>
      <w:numFmt w:val="bullet"/>
      <w:lvlText w:val="o"/>
      <w:lvlJc w:val="left"/>
      <w:pPr>
        <w:ind w:left="1440" w:hanging="360"/>
      </w:pPr>
      <w:rPr>
        <w:rFonts w:ascii="Courier New" w:hAnsi="Courier New" w:hint="default"/>
      </w:rPr>
    </w:lvl>
    <w:lvl w:ilvl="2" w:tplc="42682384">
      <w:start w:val="1"/>
      <w:numFmt w:val="bullet"/>
      <w:lvlText w:val=""/>
      <w:lvlJc w:val="left"/>
      <w:pPr>
        <w:ind w:left="2160" w:hanging="360"/>
      </w:pPr>
      <w:rPr>
        <w:rFonts w:ascii="Wingdings" w:hAnsi="Wingdings" w:hint="default"/>
      </w:rPr>
    </w:lvl>
    <w:lvl w:ilvl="3" w:tplc="C0D8CAFE">
      <w:start w:val="1"/>
      <w:numFmt w:val="bullet"/>
      <w:lvlText w:val=""/>
      <w:lvlJc w:val="left"/>
      <w:pPr>
        <w:ind w:left="2880" w:hanging="360"/>
      </w:pPr>
      <w:rPr>
        <w:rFonts w:ascii="Symbol" w:hAnsi="Symbol" w:hint="default"/>
      </w:rPr>
    </w:lvl>
    <w:lvl w:ilvl="4" w:tplc="0BDEB256">
      <w:start w:val="1"/>
      <w:numFmt w:val="bullet"/>
      <w:lvlText w:val="o"/>
      <w:lvlJc w:val="left"/>
      <w:pPr>
        <w:ind w:left="3600" w:hanging="360"/>
      </w:pPr>
      <w:rPr>
        <w:rFonts w:ascii="Courier New" w:hAnsi="Courier New" w:hint="default"/>
      </w:rPr>
    </w:lvl>
    <w:lvl w:ilvl="5" w:tplc="2FDC6A44">
      <w:start w:val="1"/>
      <w:numFmt w:val="bullet"/>
      <w:lvlText w:val=""/>
      <w:lvlJc w:val="left"/>
      <w:pPr>
        <w:ind w:left="4320" w:hanging="360"/>
      </w:pPr>
      <w:rPr>
        <w:rFonts w:ascii="Wingdings" w:hAnsi="Wingdings" w:hint="default"/>
      </w:rPr>
    </w:lvl>
    <w:lvl w:ilvl="6" w:tplc="3460C0C0">
      <w:start w:val="1"/>
      <w:numFmt w:val="bullet"/>
      <w:lvlText w:val=""/>
      <w:lvlJc w:val="left"/>
      <w:pPr>
        <w:ind w:left="5040" w:hanging="360"/>
      </w:pPr>
      <w:rPr>
        <w:rFonts w:ascii="Symbol" w:hAnsi="Symbol" w:hint="default"/>
      </w:rPr>
    </w:lvl>
    <w:lvl w:ilvl="7" w:tplc="3B3CEEAE">
      <w:start w:val="1"/>
      <w:numFmt w:val="bullet"/>
      <w:lvlText w:val="o"/>
      <w:lvlJc w:val="left"/>
      <w:pPr>
        <w:ind w:left="5760" w:hanging="360"/>
      </w:pPr>
      <w:rPr>
        <w:rFonts w:ascii="Courier New" w:hAnsi="Courier New" w:hint="default"/>
      </w:rPr>
    </w:lvl>
    <w:lvl w:ilvl="8" w:tplc="2CF8A840">
      <w:start w:val="1"/>
      <w:numFmt w:val="bullet"/>
      <w:lvlText w:val=""/>
      <w:lvlJc w:val="left"/>
      <w:pPr>
        <w:ind w:left="6480" w:hanging="360"/>
      </w:pPr>
      <w:rPr>
        <w:rFonts w:ascii="Wingdings" w:hAnsi="Wingdings" w:hint="default"/>
      </w:rPr>
    </w:lvl>
  </w:abstractNum>
  <w:abstractNum w:abstractNumId="3" w15:restartNumberingAfterBreak="0">
    <w:nsid w:val="518D5B68"/>
    <w:multiLevelType w:val="hybridMultilevel"/>
    <w:tmpl w:val="F6220E2E"/>
    <w:lvl w:ilvl="0" w:tplc="16BA4168">
      <w:numFmt w:val="bullet"/>
      <w:lvlText w:val="-"/>
      <w:lvlJc w:val="left"/>
      <w:pPr>
        <w:ind w:left="720" w:hanging="360"/>
      </w:pPr>
      <w:rPr>
        <w:rFonts w:ascii="Aptos" w:eastAsiaTheme="minorEastAsia"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2B76AB2"/>
    <w:multiLevelType w:val="hybridMultilevel"/>
    <w:tmpl w:val="AD2038C8"/>
    <w:lvl w:ilvl="0" w:tplc="16BA4168">
      <w:numFmt w:val="bullet"/>
      <w:lvlText w:val="-"/>
      <w:lvlJc w:val="left"/>
      <w:pPr>
        <w:ind w:left="720" w:hanging="360"/>
      </w:pPr>
      <w:rPr>
        <w:rFonts w:ascii="Aptos" w:eastAsiaTheme="minorEastAsia" w:hAnsi="Apto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DD6737B"/>
    <w:multiLevelType w:val="hybridMultilevel"/>
    <w:tmpl w:val="F2649D10"/>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36B0D88"/>
    <w:multiLevelType w:val="hybridMultilevel"/>
    <w:tmpl w:val="877C24E8"/>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EF41CDE"/>
    <w:multiLevelType w:val="hybridMultilevel"/>
    <w:tmpl w:val="11C28CDC"/>
    <w:lvl w:ilvl="0" w:tplc="04090001">
      <w:start w:val="1"/>
      <w:numFmt w:val="bullet"/>
      <w:lvlText w:val=""/>
      <w:lvlJc w:val="left"/>
      <w:pPr>
        <w:ind w:left="360" w:hanging="360"/>
      </w:pPr>
      <w:rPr>
        <w:rFonts w:ascii="Symbol" w:hAnsi="Symbol" w:hint="default"/>
      </w:rPr>
    </w:lvl>
    <w:lvl w:ilvl="1" w:tplc="34C4C10C">
      <w:numFmt w:val="bullet"/>
      <w:lvlText w:val="-"/>
      <w:lvlJc w:val="left"/>
      <w:pPr>
        <w:ind w:left="1080" w:hanging="360"/>
      </w:pPr>
      <w:rPr>
        <w:rFonts w:ascii="Aptos" w:eastAsiaTheme="minorEastAsia" w:hAnsi="Aptos" w:cstheme="minorBid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896820096">
    <w:abstractNumId w:val="2"/>
  </w:num>
  <w:num w:numId="2" w16cid:durableId="831406467">
    <w:abstractNumId w:val="4"/>
  </w:num>
  <w:num w:numId="3" w16cid:durableId="448818281">
    <w:abstractNumId w:val="3"/>
  </w:num>
  <w:num w:numId="4" w16cid:durableId="1570723837">
    <w:abstractNumId w:val="1"/>
  </w:num>
  <w:num w:numId="5" w16cid:durableId="1428768625">
    <w:abstractNumId w:val="5"/>
  </w:num>
  <w:num w:numId="6" w16cid:durableId="1204756371">
    <w:abstractNumId w:val="6"/>
  </w:num>
  <w:num w:numId="7" w16cid:durableId="1301576074">
    <w:abstractNumId w:val="7"/>
  </w:num>
  <w:num w:numId="8" w16cid:durableId="149357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DAD5BB"/>
    <w:rsid w:val="00050F97"/>
    <w:rsid w:val="0025235C"/>
    <w:rsid w:val="00264EC9"/>
    <w:rsid w:val="00366C68"/>
    <w:rsid w:val="00460D15"/>
    <w:rsid w:val="00517C28"/>
    <w:rsid w:val="006060B9"/>
    <w:rsid w:val="00631B70"/>
    <w:rsid w:val="006D24B2"/>
    <w:rsid w:val="007A0E63"/>
    <w:rsid w:val="00800222"/>
    <w:rsid w:val="00807205"/>
    <w:rsid w:val="008351AC"/>
    <w:rsid w:val="00893936"/>
    <w:rsid w:val="009D19DE"/>
    <w:rsid w:val="00A31F45"/>
    <w:rsid w:val="00AB5A12"/>
    <w:rsid w:val="00AF639B"/>
    <w:rsid w:val="00AF78BD"/>
    <w:rsid w:val="00B00A2F"/>
    <w:rsid w:val="00B31714"/>
    <w:rsid w:val="00B8201A"/>
    <w:rsid w:val="00B97911"/>
    <w:rsid w:val="00BC1A8A"/>
    <w:rsid w:val="00D05C7A"/>
    <w:rsid w:val="00D247BA"/>
    <w:rsid w:val="00D55A17"/>
    <w:rsid w:val="00DE73D5"/>
    <w:rsid w:val="00E01B71"/>
    <w:rsid w:val="00F30ABB"/>
    <w:rsid w:val="00F42F2E"/>
    <w:rsid w:val="00F94C1E"/>
    <w:rsid w:val="00FA2471"/>
    <w:rsid w:val="37DAD5BB"/>
    <w:rsid w:val="572C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D5BB"/>
  <w15:chartTrackingRefBased/>
  <w15:docId w15:val="{B769B18F-722E-4C9C-9DEC-8D002C35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sid w:val="00E01B71"/>
    <w:pPr>
      <w:spacing w:after="0" w:line="240" w:lineRule="auto"/>
    </w:pPr>
  </w:style>
  <w:style w:type="table" w:styleId="GridTable1Light">
    <w:name w:val="Grid Table 1 Light"/>
    <w:basedOn w:val="TableNormal"/>
    <w:uiPriority w:val="46"/>
    <w:rsid w:val="008939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5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c66f8a-fd0d-4da3-b6ce-0241484f0de0">
      <UserInfo>
        <DisplayName/>
        <AccountId xsi:nil="true"/>
        <AccountType/>
      </UserInfo>
    </SharedWithUsers>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0C190-A977-4235-853D-1F73E1CA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106AF-C2AF-4EE3-A2B2-3CEE27E4D3BB}">
  <ds:schemaRefs>
    <ds:schemaRef ds:uri="http://schemas.microsoft.com/office/2006/metadata/properties"/>
    <ds:schemaRef ds:uri="http://schemas.microsoft.com/office/infopath/2007/PartnerControls"/>
    <ds:schemaRef ds:uri="c7c66f8a-fd0d-4da3-b6ce-0241484f0de0"/>
    <ds:schemaRef ds:uri="66ede4f7-b24f-4e47-b52f-3b3ed06db112"/>
    <ds:schemaRef ds:uri="ec761af5-23b3-453d-aa00-8620c42b1ab2"/>
  </ds:schemaRefs>
</ds:datastoreItem>
</file>

<file path=customXml/itemProps3.xml><?xml version="1.0" encoding="utf-8"?>
<ds:datastoreItem xmlns:ds="http://schemas.openxmlformats.org/officeDocument/2006/customXml" ds:itemID="{047B7FDB-C28B-42D8-BC3C-AADB216AA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Evangeleen Joseph</dc:creator>
  <cp:keywords/>
  <dc:description/>
  <cp:lastModifiedBy>Evangeleen Joseph</cp:lastModifiedBy>
  <cp:revision>32</cp:revision>
  <dcterms:created xsi:type="dcterms:W3CDTF">2024-12-17T21:55:00Z</dcterms:created>
  <dcterms:modified xsi:type="dcterms:W3CDTF">2024-12-17T23:34:00Z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