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D76" w14:textId="77777777" w:rsidR="00C07F6D" w:rsidRDefault="00C07F6D" w:rsidP="00BD6A0F">
      <w:pPr>
        <w:rPr>
          <w:rFonts w:ascii="Mulish" w:hAnsi="Mulish"/>
          <w:b/>
          <w:bCs/>
          <w:sz w:val="24"/>
          <w:szCs w:val="24"/>
        </w:rPr>
      </w:pPr>
    </w:p>
    <w:p w14:paraId="00B24030" w14:textId="50C2F0B1" w:rsidR="00BD6A0F" w:rsidRPr="00C07F6D" w:rsidRDefault="00BD6A0F" w:rsidP="00BD6A0F">
      <w:pPr>
        <w:rPr>
          <w:rFonts w:ascii="Mulish" w:hAnsi="Mulish"/>
          <w:b/>
          <w:bCs/>
          <w:sz w:val="26"/>
          <w:szCs w:val="26"/>
        </w:rPr>
      </w:pPr>
      <w:r w:rsidRPr="00C07F6D">
        <w:rPr>
          <w:rFonts w:ascii="Mulish" w:hAnsi="Mulish"/>
          <w:b/>
          <w:bCs/>
          <w:sz w:val="26"/>
          <w:szCs w:val="26"/>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49"/>
        <w:gridCol w:w="1560"/>
        <w:gridCol w:w="3402"/>
        <w:gridCol w:w="1855"/>
      </w:tblGrid>
      <w:tr w:rsidR="00BD6A0F" w:rsidRPr="006B7B0D" w14:paraId="463DD4EC" w14:textId="77777777" w:rsidTr="006475E2">
        <w:trPr>
          <w:jc w:val="center"/>
        </w:trPr>
        <w:tc>
          <w:tcPr>
            <w:tcW w:w="3549" w:type="dxa"/>
            <w:shd w:val="clear" w:color="auto" w:fill="F2F2F2" w:themeFill="background1" w:themeFillShade="F2"/>
            <w:vAlign w:val="center"/>
          </w:tcPr>
          <w:p w14:paraId="51551ED8"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w:t>
            </w:r>
            <w:proofErr w:type="spellStart"/>
            <w:r w:rsidRPr="006B7B0D">
              <w:rPr>
                <w:b/>
                <w:bCs/>
              </w:rPr>
              <w:t>mātauranga</w:t>
            </w:r>
            <w:proofErr w:type="spellEnd"/>
          </w:p>
        </w:tc>
        <w:tc>
          <w:tcPr>
            <w:tcW w:w="6741" w:type="dxa"/>
            <w:gridSpan w:val="3"/>
            <w:shd w:val="clear" w:color="auto" w:fill="FFFFFF"/>
            <w:vAlign w:val="center"/>
          </w:tcPr>
          <w:p w14:paraId="498D2128" w14:textId="4E89520A" w:rsidR="00BD6A0F" w:rsidRPr="006B7B0D" w:rsidRDefault="00D90BA5" w:rsidP="00BD6A0F">
            <w:pPr>
              <w:spacing w:beforeLines="60" w:before="144" w:afterLines="60" w:after="144"/>
              <w:ind w:left="0"/>
            </w:pPr>
            <w:r>
              <w:t>239</w:t>
            </w:r>
            <w:r w:rsidR="0042343F">
              <w:t>6</w:t>
            </w:r>
          </w:p>
        </w:tc>
      </w:tr>
      <w:tr w:rsidR="00BD6A0F" w:rsidRPr="006B7B0D" w14:paraId="4197BD3D" w14:textId="77777777" w:rsidTr="006475E2">
        <w:trPr>
          <w:jc w:val="center"/>
        </w:trPr>
        <w:tc>
          <w:tcPr>
            <w:tcW w:w="3549" w:type="dxa"/>
            <w:shd w:val="clear" w:color="auto" w:fill="F2F2F2" w:themeFill="background1" w:themeFillShade="F2"/>
            <w:vAlign w:val="center"/>
          </w:tcPr>
          <w:p w14:paraId="4D1E2FF6" w14:textId="77777777" w:rsidR="00BD6A0F" w:rsidRPr="006B7B0D" w:rsidRDefault="00BD6A0F" w:rsidP="00BD6A0F">
            <w:pPr>
              <w:spacing w:beforeLines="60" w:before="144" w:afterLines="60" w:after="144"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741" w:type="dxa"/>
            <w:gridSpan w:val="3"/>
            <w:shd w:val="clear" w:color="auto" w:fill="FFFFFF"/>
            <w:vAlign w:val="center"/>
          </w:tcPr>
          <w:p w14:paraId="1A22BC1F" w14:textId="36A622B2" w:rsidR="00BD6A0F" w:rsidRPr="006B7B0D" w:rsidRDefault="005A3AAA" w:rsidP="00BD6A0F">
            <w:pPr>
              <w:spacing w:beforeLines="60" w:before="144" w:afterLines="60" w:after="144"/>
              <w:ind w:left="0"/>
            </w:pPr>
            <w:r w:rsidRPr="005A3AAA">
              <w:t>New Zealand Diploma in Intelligence Analysis</w:t>
            </w:r>
            <w:r w:rsidR="002F4204">
              <w:t xml:space="preserve"> (Level 6) </w:t>
            </w:r>
          </w:p>
        </w:tc>
      </w:tr>
      <w:tr w:rsidR="00BD6A0F" w:rsidRPr="006B7B0D" w14:paraId="71188D98" w14:textId="77777777" w:rsidTr="006475E2">
        <w:trPr>
          <w:jc w:val="center"/>
        </w:trPr>
        <w:tc>
          <w:tcPr>
            <w:tcW w:w="3549" w:type="dxa"/>
            <w:shd w:val="clear" w:color="auto" w:fill="F2F2F2" w:themeFill="background1" w:themeFillShade="F2"/>
            <w:vAlign w:val="center"/>
          </w:tcPr>
          <w:p w14:paraId="7543AE0A" w14:textId="77777777" w:rsidR="00BD6A0F" w:rsidRPr="006B7B0D" w:rsidRDefault="00BD6A0F" w:rsidP="00BD6A0F">
            <w:pPr>
              <w:spacing w:beforeLines="60" w:before="144" w:afterLines="60" w:after="144"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741" w:type="dxa"/>
            <w:gridSpan w:val="3"/>
            <w:shd w:val="clear" w:color="auto" w:fill="FFFFFF"/>
            <w:vAlign w:val="center"/>
          </w:tcPr>
          <w:p w14:paraId="4078B084" w14:textId="77777777" w:rsidR="00BD6A0F" w:rsidRPr="006B7B0D" w:rsidRDefault="00BD6A0F" w:rsidP="00BD6A0F">
            <w:pPr>
              <w:spacing w:beforeLines="60" w:before="144" w:afterLines="60" w:after="144"/>
              <w:ind w:left="0"/>
            </w:pPr>
          </w:p>
        </w:tc>
      </w:tr>
      <w:tr w:rsidR="00BD6A0F" w:rsidRPr="006B7B0D" w14:paraId="6F5FFF95" w14:textId="77777777" w:rsidTr="006475E2">
        <w:trPr>
          <w:jc w:val="center"/>
        </w:trPr>
        <w:tc>
          <w:tcPr>
            <w:tcW w:w="3549" w:type="dxa"/>
            <w:shd w:val="clear" w:color="auto" w:fill="F2F2F2" w:themeFill="background1" w:themeFillShade="F2"/>
            <w:vAlign w:val="center"/>
          </w:tcPr>
          <w:p w14:paraId="55FCF1A9" w14:textId="77777777" w:rsidR="00BD6A0F" w:rsidRPr="006B7B0D" w:rsidRDefault="00BD6A0F" w:rsidP="00BD6A0F">
            <w:pPr>
              <w:spacing w:beforeLines="60" w:before="144" w:afterLines="60" w:after="144" w:line="240" w:lineRule="auto"/>
              <w:ind w:left="0" w:right="0"/>
              <w:rPr>
                <w:b/>
                <w:bCs/>
              </w:rPr>
            </w:pPr>
            <w:r w:rsidRPr="006B7B0D">
              <w:rPr>
                <w:b/>
                <w:bCs/>
              </w:rPr>
              <w:t xml:space="preserve">Version number/Te </w:t>
            </w:r>
            <w:proofErr w:type="spellStart"/>
            <w:r w:rsidRPr="006B7B0D">
              <w:rPr>
                <w:b/>
                <w:bCs/>
              </w:rPr>
              <w:t>putanga</w:t>
            </w:r>
            <w:proofErr w:type="spellEnd"/>
          </w:p>
        </w:tc>
        <w:tc>
          <w:tcPr>
            <w:tcW w:w="1560" w:type="dxa"/>
            <w:shd w:val="clear" w:color="auto" w:fill="FFFFFF"/>
            <w:vAlign w:val="center"/>
          </w:tcPr>
          <w:p w14:paraId="63CFBA88" w14:textId="73594142" w:rsidR="00BD6A0F" w:rsidRPr="006B7B0D" w:rsidRDefault="002F4204" w:rsidP="00BD6A0F">
            <w:pPr>
              <w:spacing w:beforeLines="60" w:before="144" w:afterLines="60" w:after="144"/>
              <w:ind w:left="0"/>
            </w:pPr>
            <w:r>
              <w:t>3</w:t>
            </w:r>
          </w:p>
        </w:tc>
        <w:tc>
          <w:tcPr>
            <w:tcW w:w="3402" w:type="dxa"/>
            <w:shd w:val="clear" w:color="auto" w:fill="FFFFFF"/>
            <w:vAlign w:val="center"/>
          </w:tcPr>
          <w:p w14:paraId="3333E0F4" w14:textId="77777777" w:rsidR="00BD6A0F" w:rsidRPr="006B7B0D" w:rsidRDefault="00BD6A0F" w:rsidP="00BD6A0F">
            <w:pPr>
              <w:spacing w:beforeLines="60" w:before="144" w:afterLines="60" w:after="144"/>
              <w:ind w:left="0"/>
              <w:rPr>
                <w:b/>
                <w:bCs/>
              </w:rPr>
            </w:pPr>
            <w:r w:rsidRPr="006B7B0D">
              <w:rPr>
                <w:b/>
                <w:bCs/>
              </w:rPr>
              <w:t xml:space="preserve">Qualification type/Te </w:t>
            </w:r>
            <w:proofErr w:type="spellStart"/>
            <w:r w:rsidRPr="006B7B0D">
              <w:rPr>
                <w:b/>
                <w:bCs/>
              </w:rPr>
              <w:t>momo</w:t>
            </w:r>
            <w:proofErr w:type="spellEnd"/>
            <w:r w:rsidRPr="006B7B0D">
              <w:rPr>
                <w:b/>
                <w:bCs/>
              </w:rPr>
              <w:t xml:space="preserve"> </w:t>
            </w:r>
            <w:proofErr w:type="spellStart"/>
            <w:r w:rsidRPr="006B7B0D">
              <w:rPr>
                <w:b/>
                <w:bCs/>
              </w:rPr>
              <w:t>tohu</w:t>
            </w:r>
            <w:proofErr w:type="spellEnd"/>
          </w:p>
        </w:tc>
        <w:tc>
          <w:tcPr>
            <w:tcW w:w="1779" w:type="dxa"/>
            <w:shd w:val="clear" w:color="auto" w:fill="FFFFFF"/>
            <w:vAlign w:val="center"/>
          </w:tcPr>
          <w:p w14:paraId="6849B98B" w14:textId="4D578932" w:rsidR="00BD6A0F" w:rsidRPr="006B7B0D" w:rsidRDefault="005A3AAA" w:rsidP="00BD6A0F">
            <w:pPr>
              <w:spacing w:beforeLines="60" w:before="144" w:afterLines="60" w:after="144"/>
              <w:ind w:left="0"/>
            </w:pPr>
            <w:r>
              <w:t>Diploma</w:t>
            </w:r>
          </w:p>
        </w:tc>
      </w:tr>
      <w:tr w:rsidR="00BD6A0F" w:rsidRPr="006B7B0D" w14:paraId="606D6B8D" w14:textId="77777777" w:rsidTr="006475E2">
        <w:trPr>
          <w:jc w:val="center"/>
        </w:trPr>
        <w:tc>
          <w:tcPr>
            <w:tcW w:w="3549" w:type="dxa"/>
            <w:shd w:val="clear" w:color="auto" w:fill="F2F2F2" w:themeFill="background1" w:themeFillShade="F2"/>
            <w:vAlign w:val="center"/>
          </w:tcPr>
          <w:p w14:paraId="50DCDB28" w14:textId="77777777" w:rsidR="00BD6A0F" w:rsidRPr="006B7B0D" w:rsidRDefault="00BD6A0F" w:rsidP="00BD6A0F">
            <w:pPr>
              <w:spacing w:beforeLines="60" w:before="144" w:afterLines="60" w:after="144" w:line="240" w:lineRule="auto"/>
              <w:ind w:left="0" w:right="0"/>
              <w:rPr>
                <w:b/>
                <w:bCs/>
              </w:rPr>
            </w:pPr>
            <w:r w:rsidRPr="006B7B0D">
              <w:rPr>
                <w:b/>
                <w:bCs/>
              </w:rPr>
              <w:t xml:space="preserve">Level/Te </w:t>
            </w:r>
            <w:proofErr w:type="spellStart"/>
            <w:r w:rsidRPr="006B7B0D">
              <w:rPr>
                <w:b/>
                <w:bCs/>
              </w:rPr>
              <w:t>kaupae</w:t>
            </w:r>
            <w:proofErr w:type="spellEnd"/>
          </w:p>
        </w:tc>
        <w:tc>
          <w:tcPr>
            <w:tcW w:w="1560" w:type="dxa"/>
            <w:shd w:val="clear" w:color="auto" w:fill="FFFFFF"/>
            <w:vAlign w:val="center"/>
          </w:tcPr>
          <w:p w14:paraId="43D07A41" w14:textId="323714C3" w:rsidR="00BD6A0F" w:rsidRPr="006B7B0D" w:rsidRDefault="005A3AAA" w:rsidP="00BD6A0F">
            <w:pPr>
              <w:spacing w:beforeLines="60" w:before="144" w:afterLines="60" w:after="144"/>
              <w:ind w:left="0"/>
            </w:pPr>
            <w:r>
              <w:t>6</w:t>
            </w:r>
          </w:p>
        </w:tc>
        <w:tc>
          <w:tcPr>
            <w:tcW w:w="3402" w:type="dxa"/>
            <w:shd w:val="clear" w:color="auto" w:fill="FFFFFF"/>
            <w:vAlign w:val="center"/>
          </w:tcPr>
          <w:p w14:paraId="2FEED898" w14:textId="77777777" w:rsidR="00BD6A0F" w:rsidRPr="006B7B0D" w:rsidRDefault="00BD6A0F" w:rsidP="00BD6A0F">
            <w:pPr>
              <w:spacing w:beforeLines="60" w:before="144" w:afterLines="60" w:after="144"/>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1779" w:type="dxa"/>
            <w:shd w:val="clear" w:color="auto" w:fill="FFFFFF"/>
            <w:vAlign w:val="center"/>
          </w:tcPr>
          <w:p w14:paraId="78F815E8" w14:textId="68F21E50" w:rsidR="00BD6A0F" w:rsidRPr="006B7B0D" w:rsidRDefault="005A3AAA" w:rsidP="00BD6A0F">
            <w:pPr>
              <w:spacing w:beforeLines="60" w:before="144" w:afterLines="60" w:after="144"/>
              <w:ind w:left="0"/>
            </w:pPr>
            <w:r>
              <w:t>120</w:t>
            </w:r>
          </w:p>
        </w:tc>
      </w:tr>
      <w:tr w:rsidR="00BD6A0F" w:rsidRPr="006B7B0D" w14:paraId="2FF27773" w14:textId="77777777" w:rsidTr="006475E2">
        <w:trPr>
          <w:jc w:val="center"/>
        </w:trPr>
        <w:tc>
          <w:tcPr>
            <w:tcW w:w="3549" w:type="dxa"/>
            <w:shd w:val="clear" w:color="auto" w:fill="F2F2F2" w:themeFill="background1" w:themeFillShade="F2"/>
            <w:vAlign w:val="center"/>
          </w:tcPr>
          <w:p w14:paraId="60C3ED3E" w14:textId="77777777" w:rsidR="00BD6A0F" w:rsidRPr="006B7B0D" w:rsidRDefault="00BD6A0F" w:rsidP="00BD6A0F">
            <w:pPr>
              <w:spacing w:beforeLines="60" w:before="144" w:afterLines="60" w:after="144" w:line="240" w:lineRule="auto"/>
              <w:ind w:left="0" w:right="0"/>
              <w:rPr>
                <w:b/>
                <w:bCs/>
              </w:rPr>
            </w:pPr>
            <w:r w:rsidRPr="006B7B0D">
              <w:rPr>
                <w:b/>
                <w:bCs/>
              </w:rPr>
              <w:t>NZSCED/</w:t>
            </w:r>
            <w:proofErr w:type="spellStart"/>
            <w:r w:rsidRPr="006B7B0D">
              <w:rPr>
                <w:b/>
                <w:bCs/>
              </w:rPr>
              <w:t>Whakaraupapa</w:t>
            </w:r>
            <w:proofErr w:type="spellEnd"/>
          </w:p>
        </w:tc>
        <w:tc>
          <w:tcPr>
            <w:tcW w:w="6741" w:type="dxa"/>
            <w:gridSpan w:val="3"/>
            <w:shd w:val="clear" w:color="auto" w:fill="FFFFFF"/>
            <w:vAlign w:val="center"/>
          </w:tcPr>
          <w:p w14:paraId="57714860" w14:textId="757447D4" w:rsidR="00BD6A0F" w:rsidRPr="006B7B0D" w:rsidRDefault="000B229F" w:rsidP="00BD6A0F">
            <w:pPr>
              <w:spacing w:beforeLines="60" w:before="144" w:afterLines="60" w:after="144"/>
              <w:ind w:left="0"/>
            </w:pPr>
            <w:r w:rsidRPr="006F060C">
              <w:t>091199 Society and Culture&gt;Justice and Law Enforcement&gt;Justice and Law Enforcement not elsewhere classified</w:t>
            </w:r>
          </w:p>
        </w:tc>
      </w:tr>
      <w:tr w:rsidR="00BD6A0F" w:rsidRPr="006B7B0D" w14:paraId="73F37DDD" w14:textId="77777777" w:rsidTr="006475E2">
        <w:trPr>
          <w:jc w:val="center"/>
        </w:trPr>
        <w:tc>
          <w:tcPr>
            <w:tcW w:w="3549" w:type="dxa"/>
            <w:shd w:val="clear" w:color="auto" w:fill="F2F2F2" w:themeFill="background1" w:themeFillShade="F2"/>
            <w:vAlign w:val="center"/>
          </w:tcPr>
          <w:p w14:paraId="03DD31D3"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developer/Te </w:t>
            </w:r>
            <w:proofErr w:type="spellStart"/>
            <w:r w:rsidRPr="006B7B0D">
              <w:rPr>
                <w:b/>
                <w:bCs/>
              </w:rPr>
              <w:t>kaihanga</w:t>
            </w:r>
            <w:proofErr w:type="spellEnd"/>
            <w:r w:rsidRPr="006B7B0D">
              <w:rPr>
                <w:b/>
                <w:bCs/>
              </w:rPr>
              <w:t xml:space="preserve"> </w:t>
            </w:r>
            <w:proofErr w:type="spellStart"/>
            <w:r w:rsidRPr="006B7B0D">
              <w:rPr>
                <w:b/>
                <w:bCs/>
              </w:rPr>
              <w:t>tohu</w:t>
            </w:r>
            <w:proofErr w:type="spellEnd"/>
          </w:p>
        </w:tc>
        <w:tc>
          <w:tcPr>
            <w:tcW w:w="6741" w:type="dxa"/>
            <w:gridSpan w:val="3"/>
            <w:shd w:val="clear" w:color="auto" w:fill="FFFFFF"/>
            <w:vAlign w:val="center"/>
          </w:tcPr>
          <w:p w14:paraId="57CD2439" w14:textId="58C617EA" w:rsidR="00BD6A0F" w:rsidRPr="006B7B0D" w:rsidRDefault="006F060C" w:rsidP="00BD6A0F">
            <w:pPr>
              <w:spacing w:beforeLines="60" w:before="144" w:afterLines="60" w:after="144"/>
              <w:ind w:left="0"/>
            </w:pPr>
            <w:r>
              <w:t xml:space="preserve">Ringa Hora Services Workforce Development Council </w:t>
            </w:r>
          </w:p>
        </w:tc>
      </w:tr>
      <w:tr w:rsidR="00BD6A0F" w:rsidRPr="006B7B0D" w14:paraId="25AD149B" w14:textId="77777777" w:rsidTr="006475E2">
        <w:trPr>
          <w:jc w:val="center"/>
        </w:trPr>
        <w:tc>
          <w:tcPr>
            <w:tcW w:w="3549" w:type="dxa"/>
            <w:shd w:val="clear" w:color="auto" w:fill="F2F2F2" w:themeFill="background1" w:themeFillShade="F2"/>
            <w:vAlign w:val="center"/>
          </w:tcPr>
          <w:p w14:paraId="5F307B59" w14:textId="77777777" w:rsidR="00BD6A0F" w:rsidRPr="006B7B0D" w:rsidRDefault="00BD6A0F" w:rsidP="00BD6A0F">
            <w:pPr>
              <w:spacing w:beforeLines="60" w:before="144" w:afterLines="60" w:after="144" w:line="240" w:lineRule="auto"/>
              <w:ind w:left="0" w:right="0"/>
              <w:rPr>
                <w:b/>
                <w:bCs/>
              </w:rPr>
            </w:pPr>
            <w:r w:rsidRPr="006B7B0D">
              <w:rPr>
                <w:b/>
                <w:bCs/>
              </w:rPr>
              <w:t xml:space="preserve">Review Date /Te </w:t>
            </w:r>
            <w:proofErr w:type="spellStart"/>
            <w:r w:rsidRPr="006B7B0D">
              <w:rPr>
                <w:b/>
                <w:bCs/>
              </w:rPr>
              <w:t>rā</w:t>
            </w:r>
            <w:proofErr w:type="spellEnd"/>
            <w:r w:rsidRPr="006B7B0D">
              <w:rPr>
                <w:b/>
                <w:bCs/>
              </w:rPr>
              <w:t xml:space="preserve"> </w:t>
            </w:r>
            <w:proofErr w:type="spellStart"/>
            <w:r w:rsidRPr="006B7B0D">
              <w:rPr>
                <w:b/>
                <w:bCs/>
              </w:rPr>
              <w:t>arotake</w:t>
            </w:r>
            <w:proofErr w:type="spellEnd"/>
            <w:r w:rsidRPr="006B7B0D">
              <w:rPr>
                <w:b/>
                <w:bCs/>
              </w:rPr>
              <w:t xml:space="preserve"> </w:t>
            </w:r>
          </w:p>
        </w:tc>
        <w:tc>
          <w:tcPr>
            <w:tcW w:w="6741" w:type="dxa"/>
            <w:gridSpan w:val="3"/>
            <w:shd w:val="clear" w:color="auto" w:fill="FFFFFF"/>
            <w:vAlign w:val="center"/>
          </w:tcPr>
          <w:p w14:paraId="61F8ED1B" w14:textId="496260AB" w:rsidR="00BD6A0F" w:rsidRPr="006B7B0D" w:rsidRDefault="000C4CF6" w:rsidP="00BD6A0F">
            <w:pPr>
              <w:spacing w:beforeLines="60" w:before="144" w:afterLines="60" w:after="144"/>
              <w:ind w:left="0"/>
            </w:pPr>
            <w:proofErr w:type="spellStart"/>
            <w:r>
              <w:t>Xxxx</w:t>
            </w:r>
            <w:proofErr w:type="spellEnd"/>
            <w:r>
              <w:t xml:space="preserve"> </w:t>
            </w:r>
            <w:r w:rsidR="006F060C">
              <w:t>/20</w:t>
            </w:r>
            <w:r>
              <w:t>29</w:t>
            </w:r>
            <w:r w:rsidR="006F060C">
              <w:t xml:space="preserve"> </w:t>
            </w:r>
          </w:p>
        </w:tc>
      </w:tr>
    </w:tbl>
    <w:p w14:paraId="7BFC3215" w14:textId="77777777" w:rsidR="00BD6A0F" w:rsidRDefault="00BD6A0F" w:rsidP="00BD6A0F"/>
    <w:p w14:paraId="151A3D2D" w14:textId="77777777" w:rsidR="00BD6A0F" w:rsidRPr="006B7B0D" w:rsidRDefault="00BD6A0F" w:rsidP="00BD6A0F">
      <w:pPr>
        <w:rPr>
          <w:b/>
          <w:bCs/>
        </w:rPr>
      </w:pPr>
      <w:r w:rsidRPr="00C80A6F">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BD6A0F" w:rsidRPr="006B7B0D" w14:paraId="4AE13D14" w14:textId="77777777" w:rsidTr="006475E2">
        <w:trPr>
          <w:jc w:val="center"/>
        </w:trPr>
        <w:tc>
          <w:tcPr>
            <w:tcW w:w="10148" w:type="dxa"/>
            <w:shd w:val="clear" w:color="auto" w:fill="F2F2F2" w:themeFill="background1" w:themeFillShade="F2"/>
          </w:tcPr>
          <w:p w14:paraId="2AA9B068" w14:textId="77777777" w:rsidR="00BD6A0F" w:rsidRPr="006B7B0D" w:rsidRDefault="00BD6A0F" w:rsidP="00BD6A0F">
            <w:pPr>
              <w:spacing w:before="60" w:after="60"/>
              <w:ind w:left="0"/>
              <w:rPr>
                <w:b/>
                <w:bCs/>
              </w:rPr>
            </w:pPr>
            <w:r w:rsidRPr="006B7B0D">
              <w:rPr>
                <w:b/>
                <w:bCs/>
              </w:rPr>
              <w:t xml:space="preserve">Strategic Purpose statement/ Te </w:t>
            </w:r>
            <w:proofErr w:type="spellStart"/>
            <w:r w:rsidRPr="006B7B0D">
              <w:rPr>
                <w:b/>
                <w:bCs/>
              </w:rPr>
              <w:t>rautaki</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6235541E" w14:textId="77777777" w:rsidTr="006475E2">
        <w:trPr>
          <w:trHeight w:val="1701"/>
          <w:jc w:val="center"/>
        </w:trPr>
        <w:tc>
          <w:tcPr>
            <w:tcW w:w="10148" w:type="dxa"/>
            <w:shd w:val="clear" w:color="auto" w:fill="auto"/>
          </w:tcPr>
          <w:p w14:paraId="74975A70" w14:textId="79309598" w:rsidR="0099027F" w:rsidRPr="0099027F" w:rsidRDefault="0099027F" w:rsidP="0099027F">
            <w:pPr>
              <w:pStyle w:val="BodyText"/>
              <w:spacing w:before="72" w:line="244" w:lineRule="auto"/>
              <w:ind w:left="71"/>
              <w:rPr>
                <w:sz w:val="21"/>
                <w:szCs w:val="21"/>
                <w:lang w:val="en-NZ"/>
              </w:rPr>
            </w:pPr>
            <w:r w:rsidRPr="0099027F">
              <w:rPr>
                <w:sz w:val="21"/>
                <w:szCs w:val="21"/>
                <w:lang w:val="en-NZ"/>
              </w:rPr>
              <w:t xml:space="preserve">The purpose of this qualification is to provide intelligence </w:t>
            </w:r>
            <w:r w:rsidR="000B4F21">
              <w:rPr>
                <w:sz w:val="21"/>
                <w:szCs w:val="21"/>
                <w:lang w:val="en-NZ"/>
              </w:rPr>
              <w:t xml:space="preserve">practitioners in the intelligence sector </w:t>
            </w:r>
            <w:r w:rsidRPr="0099027F">
              <w:rPr>
                <w:sz w:val="21"/>
                <w:szCs w:val="21"/>
                <w:lang w:val="en-NZ"/>
              </w:rPr>
              <w:t>with</w:t>
            </w:r>
            <w:r w:rsidR="000B4F21">
              <w:rPr>
                <w:sz w:val="21"/>
                <w:szCs w:val="21"/>
                <w:lang w:val="en-NZ"/>
              </w:rPr>
              <w:t xml:space="preserve"> analytical knowledge,</w:t>
            </w:r>
            <w:r w:rsidRPr="0099027F">
              <w:rPr>
                <w:sz w:val="21"/>
                <w:szCs w:val="21"/>
                <w:lang w:val="en-NZ"/>
              </w:rPr>
              <w:t xml:space="preserve"> </w:t>
            </w:r>
            <w:proofErr w:type="gramStart"/>
            <w:r w:rsidRPr="0099027F">
              <w:rPr>
                <w:sz w:val="21"/>
                <w:szCs w:val="21"/>
                <w:lang w:val="en-NZ"/>
              </w:rPr>
              <w:t>skills</w:t>
            </w:r>
            <w:proofErr w:type="gramEnd"/>
            <w:r w:rsidRPr="0099027F">
              <w:rPr>
                <w:sz w:val="21"/>
                <w:szCs w:val="21"/>
                <w:lang w:val="en-NZ"/>
              </w:rPr>
              <w:t xml:space="preserve"> </w:t>
            </w:r>
            <w:r w:rsidR="000B4F21">
              <w:rPr>
                <w:sz w:val="21"/>
                <w:szCs w:val="21"/>
                <w:lang w:val="en-NZ"/>
              </w:rPr>
              <w:t xml:space="preserve">and techniques </w:t>
            </w:r>
            <w:r w:rsidR="00CF13AB">
              <w:rPr>
                <w:sz w:val="21"/>
                <w:szCs w:val="21"/>
                <w:lang w:val="en-NZ"/>
              </w:rPr>
              <w:t>to</w:t>
            </w:r>
            <w:r w:rsidRPr="0099027F">
              <w:rPr>
                <w:sz w:val="21"/>
                <w:szCs w:val="21"/>
                <w:lang w:val="en-NZ"/>
              </w:rPr>
              <w:t xml:space="preserve"> produc</w:t>
            </w:r>
            <w:r w:rsidR="00CF13AB">
              <w:rPr>
                <w:sz w:val="21"/>
                <w:szCs w:val="21"/>
                <w:lang w:val="en-NZ"/>
              </w:rPr>
              <w:t>e</w:t>
            </w:r>
            <w:r w:rsidRPr="0099027F">
              <w:rPr>
                <w:sz w:val="21"/>
                <w:szCs w:val="21"/>
                <w:lang w:val="en-NZ"/>
              </w:rPr>
              <w:t xml:space="preserve"> intelligence within a complex and dynamic context.</w:t>
            </w:r>
          </w:p>
          <w:p w14:paraId="6D755E7D" w14:textId="77777777" w:rsidR="0099027F" w:rsidRPr="0099027F" w:rsidRDefault="0099027F" w:rsidP="0099027F">
            <w:pPr>
              <w:pStyle w:val="BodyText"/>
              <w:spacing w:before="1"/>
              <w:rPr>
                <w:sz w:val="21"/>
                <w:szCs w:val="21"/>
                <w:lang w:val="en-NZ"/>
              </w:rPr>
            </w:pPr>
          </w:p>
          <w:p w14:paraId="4AB6DF84" w14:textId="75250F0C" w:rsidR="0099027F" w:rsidRPr="0099027F" w:rsidRDefault="0099027F" w:rsidP="0099027F">
            <w:pPr>
              <w:pStyle w:val="BodyText"/>
              <w:spacing w:line="244" w:lineRule="auto"/>
              <w:ind w:left="71"/>
              <w:rPr>
                <w:sz w:val="21"/>
                <w:szCs w:val="21"/>
                <w:lang w:val="en-NZ"/>
              </w:rPr>
            </w:pPr>
            <w:r w:rsidRPr="0099027F">
              <w:rPr>
                <w:sz w:val="21"/>
                <w:szCs w:val="21"/>
                <w:lang w:val="en-NZ"/>
              </w:rPr>
              <w:t xml:space="preserve">This qualification is suitable for </w:t>
            </w:r>
            <w:r w:rsidR="00CF13AB">
              <w:rPr>
                <w:sz w:val="21"/>
                <w:szCs w:val="21"/>
                <w:lang w:val="en-NZ"/>
              </w:rPr>
              <w:t xml:space="preserve">intelligence practitioners </w:t>
            </w:r>
            <w:r w:rsidRPr="0099027F">
              <w:rPr>
                <w:sz w:val="21"/>
                <w:szCs w:val="21"/>
                <w:lang w:val="en-NZ"/>
              </w:rPr>
              <w:t xml:space="preserve">who </w:t>
            </w:r>
            <w:r w:rsidR="00CF13AB">
              <w:rPr>
                <w:sz w:val="21"/>
                <w:szCs w:val="21"/>
                <w:lang w:val="en-NZ"/>
              </w:rPr>
              <w:t xml:space="preserve">work </w:t>
            </w:r>
            <w:r w:rsidRPr="0099027F">
              <w:rPr>
                <w:sz w:val="21"/>
                <w:szCs w:val="21"/>
                <w:lang w:val="en-NZ"/>
              </w:rPr>
              <w:t>in intelligence analysis roles</w:t>
            </w:r>
            <w:r w:rsidR="00CF13AB">
              <w:rPr>
                <w:sz w:val="21"/>
                <w:szCs w:val="21"/>
                <w:lang w:val="en-NZ"/>
              </w:rPr>
              <w:t>.</w:t>
            </w:r>
            <w:r w:rsidRPr="0099027F">
              <w:rPr>
                <w:sz w:val="21"/>
                <w:szCs w:val="21"/>
                <w:lang w:val="en-NZ"/>
              </w:rPr>
              <w:t xml:space="preserve"> </w:t>
            </w:r>
          </w:p>
          <w:p w14:paraId="64A99967" w14:textId="77777777" w:rsidR="0099027F" w:rsidRPr="0099027F" w:rsidRDefault="0099027F" w:rsidP="0099027F">
            <w:pPr>
              <w:pStyle w:val="BodyText"/>
              <w:spacing w:before="1"/>
              <w:rPr>
                <w:sz w:val="21"/>
                <w:szCs w:val="21"/>
                <w:lang w:val="en-NZ"/>
              </w:rPr>
            </w:pPr>
          </w:p>
          <w:p w14:paraId="49C6F853" w14:textId="29BF3BAB" w:rsidR="00BD6A0F" w:rsidRDefault="0099027F" w:rsidP="0099027F">
            <w:pPr>
              <w:pStyle w:val="BodyText"/>
              <w:ind w:left="71"/>
              <w:rPr>
                <w:sz w:val="21"/>
                <w:szCs w:val="21"/>
                <w:lang w:val="en-NZ"/>
              </w:rPr>
            </w:pPr>
            <w:r w:rsidRPr="0099027F">
              <w:rPr>
                <w:sz w:val="21"/>
                <w:szCs w:val="21"/>
                <w:lang w:val="en-NZ"/>
              </w:rPr>
              <w:t xml:space="preserve">Graduates will be capable of </w:t>
            </w:r>
            <w:r w:rsidR="00CF13AB">
              <w:rPr>
                <w:sz w:val="21"/>
                <w:szCs w:val="21"/>
                <w:lang w:val="en-NZ"/>
              </w:rPr>
              <w:t xml:space="preserve">delivering and/or </w:t>
            </w:r>
            <w:r w:rsidRPr="0099027F">
              <w:rPr>
                <w:sz w:val="21"/>
                <w:szCs w:val="21"/>
                <w:lang w:val="en-NZ"/>
              </w:rPr>
              <w:t xml:space="preserve">leading intelligence </w:t>
            </w:r>
            <w:r w:rsidR="00CF13AB">
              <w:rPr>
                <w:sz w:val="21"/>
                <w:szCs w:val="21"/>
                <w:lang w:val="en-NZ"/>
              </w:rPr>
              <w:t>output</w:t>
            </w:r>
            <w:r w:rsidRPr="0099027F">
              <w:rPr>
                <w:sz w:val="21"/>
                <w:szCs w:val="21"/>
                <w:lang w:val="en-NZ"/>
              </w:rPr>
              <w:t>s in strategic, operational and/or tactical intelligence contexts.</w:t>
            </w:r>
            <w:r>
              <w:rPr>
                <w:sz w:val="21"/>
                <w:szCs w:val="21"/>
                <w:lang w:val="en-NZ"/>
              </w:rPr>
              <w:t xml:space="preserve"> </w:t>
            </w:r>
          </w:p>
          <w:p w14:paraId="3DF1040E" w14:textId="11C260C4" w:rsidR="0099027F" w:rsidRPr="006B7B0D" w:rsidRDefault="0099027F" w:rsidP="0099027F">
            <w:pPr>
              <w:pStyle w:val="BodyText"/>
              <w:ind w:left="71"/>
            </w:pPr>
          </w:p>
        </w:tc>
      </w:tr>
    </w:tbl>
    <w:p w14:paraId="32E8E43B"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BD6A0F" w:rsidRPr="006B7B0D" w14:paraId="2F25C356" w14:textId="77777777" w:rsidTr="006475E2">
        <w:trPr>
          <w:jc w:val="center"/>
        </w:trPr>
        <w:tc>
          <w:tcPr>
            <w:tcW w:w="10172" w:type="dxa"/>
            <w:shd w:val="clear" w:color="auto" w:fill="F2F2F2" w:themeFill="background1" w:themeFillShade="F2"/>
          </w:tcPr>
          <w:p w14:paraId="2B888367" w14:textId="77777777" w:rsidR="00BD6A0F" w:rsidRPr="006B7B0D" w:rsidRDefault="00BD6A0F" w:rsidP="00BD6A0F">
            <w:pPr>
              <w:spacing w:before="60" w:after="60"/>
              <w:ind w:left="0"/>
              <w:rPr>
                <w:b/>
                <w:bCs/>
              </w:rPr>
            </w:pPr>
            <w:r w:rsidRPr="006B7B0D">
              <w:rPr>
                <w:b/>
                <w:bCs/>
              </w:rPr>
              <w:t>Graduate Profile/</w:t>
            </w:r>
            <w:proofErr w:type="spellStart"/>
            <w:r w:rsidRPr="006B7B0D">
              <w:rPr>
                <w:b/>
                <w:bCs/>
              </w:rPr>
              <w:t>Ngā</w:t>
            </w:r>
            <w:proofErr w:type="spellEnd"/>
            <w:r w:rsidRPr="006B7B0D">
              <w:rPr>
                <w:b/>
                <w:bCs/>
              </w:rPr>
              <w:t xml:space="preserve"> </w:t>
            </w:r>
            <w:proofErr w:type="spellStart"/>
            <w:r w:rsidRPr="006B7B0D">
              <w:rPr>
                <w:b/>
                <w:bCs/>
              </w:rPr>
              <w:t>hua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2634B0E6" w14:textId="77777777" w:rsidTr="006475E2">
        <w:trPr>
          <w:trHeight w:val="1701"/>
          <w:jc w:val="center"/>
        </w:trPr>
        <w:tc>
          <w:tcPr>
            <w:tcW w:w="10172" w:type="dxa"/>
            <w:shd w:val="clear" w:color="auto" w:fill="FFFFFF"/>
          </w:tcPr>
          <w:p w14:paraId="2D40A17B" w14:textId="77777777" w:rsidR="008E23AB" w:rsidRPr="008E23AB" w:rsidRDefault="008E23AB" w:rsidP="008E23AB">
            <w:pPr>
              <w:spacing w:before="60" w:after="0" w:line="240" w:lineRule="auto"/>
              <w:ind w:left="0"/>
            </w:pPr>
            <w:r w:rsidRPr="008E23AB">
              <w:t>Graduates of this qualification will be able to:</w:t>
            </w:r>
          </w:p>
          <w:p w14:paraId="237FAD8C" w14:textId="644FA9C9" w:rsidR="008E23AB" w:rsidRPr="008E23AB" w:rsidRDefault="00A71A02" w:rsidP="0060250F">
            <w:pPr>
              <w:pStyle w:val="ListParagraph"/>
              <w:numPr>
                <w:ilvl w:val="0"/>
                <w:numId w:val="1"/>
              </w:numPr>
              <w:spacing w:before="60" w:after="0" w:line="240" w:lineRule="auto"/>
            </w:pPr>
            <w:r>
              <w:rPr>
                <w:rFonts w:ascii="Helvetica" w:hAnsi="Helvetica" w:cs="Helvetica"/>
                <w:color w:val="333333"/>
              </w:rPr>
              <w:t xml:space="preserve">Apply </w:t>
            </w:r>
            <w:r w:rsidR="003253AC">
              <w:rPr>
                <w:rFonts w:ascii="Helvetica" w:hAnsi="Helvetica" w:cs="Helvetica"/>
                <w:color w:val="333333"/>
              </w:rPr>
              <w:t>intelligence processes</w:t>
            </w:r>
            <w:r w:rsidR="004D21CC">
              <w:rPr>
                <w:rFonts w:ascii="Helvetica" w:hAnsi="Helvetica" w:cs="Helvetica"/>
                <w:color w:val="333333"/>
              </w:rPr>
              <w:t xml:space="preserve"> and structured analytic techniques</w:t>
            </w:r>
            <w:r w:rsidR="003253AC">
              <w:rPr>
                <w:rFonts w:ascii="Helvetica" w:hAnsi="Helvetica" w:cs="Helvetica"/>
                <w:color w:val="333333"/>
              </w:rPr>
              <w:t xml:space="preserve"> to </w:t>
            </w:r>
            <w:r w:rsidR="001736C4">
              <w:rPr>
                <w:rFonts w:ascii="Helvetica" w:hAnsi="Helvetica" w:cs="Helvetica"/>
                <w:color w:val="333333"/>
              </w:rPr>
              <w:t>produc</w:t>
            </w:r>
            <w:r w:rsidR="00EB7594">
              <w:rPr>
                <w:rFonts w:ascii="Helvetica" w:hAnsi="Helvetica" w:cs="Helvetica"/>
                <w:color w:val="333333"/>
              </w:rPr>
              <w:t>e</w:t>
            </w:r>
            <w:r w:rsidR="008214B8">
              <w:rPr>
                <w:rFonts w:ascii="Helvetica" w:hAnsi="Helvetica" w:cs="Helvetica"/>
                <w:color w:val="333333"/>
              </w:rPr>
              <w:t xml:space="preserve"> and disseminate</w:t>
            </w:r>
            <w:r w:rsidR="001736C4">
              <w:rPr>
                <w:rFonts w:ascii="Helvetica" w:hAnsi="Helvetica" w:cs="Helvetica"/>
                <w:color w:val="333333"/>
              </w:rPr>
              <w:t xml:space="preserve"> </w:t>
            </w:r>
            <w:r w:rsidR="004D21CC">
              <w:rPr>
                <w:rFonts w:ascii="Helvetica" w:hAnsi="Helvetica" w:cs="Helvetica"/>
                <w:color w:val="333333"/>
              </w:rPr>
              <w:t>intelligence</w:t>
            </w:r>
            <w:r w:rsidR="001736C4">
              <w:rPr>
                <w:rFonts w:ascii="Helvetica" w:hAnsi="Helvetica" w:cs="Helvetica"/>
                <w:color w:val="333333"/>
              </w:rPr>
              <w:t xml:space="preserve">. </w:t>
            </w:r>
          </w:p>
          <w:p w14:paraId="2EF03413" w14:textId="44355CCF" w:rsidR="008E23AB" w:rsidRPr="0060250F" w:rsidRDefault="008E23AB" w:rsidP="008E23AB">
            <w:pPr>
              <w:widowControl/>
              <w:numPr>
                <w:ilvl w:val="0"/>
                <w:numId w:val="1"/>
              </w:numPr>
              <w:autoSpaceDE/>
              <w:autoSpaceDN/>
              <w:spacing w:before="60" w:after="0" w:line="240" w:lineRule="auto"/>
              <w:ind w:right="0"/>
            </w:pPr>
            <w:r w:rsidRPr="002001F2">
              <w:t>Initiate</w:t>
            </w:r>
            <w:r w:rsidR="002905EB">
              <w:t>,</w:t>
            </w:r>
            <w:r w:rsidRPr="002001F2">
              <w:t xml:space="preserve"> cultivate</w:t>
            </w:r>
            <w:r w:rsidR="002905EB">
              <w:t>, and evaluate</w:t>
            </w:r>
            <w:r w:rsidRPr="002001F2">
              <w:t xml:space="preserve"> wide-ranging relationships that</w:t>
            </w:r>
            <w:r w:rsidR="00C3650C">
              <w:t xml:space="preserve"> enable the </w:t>
            </w:r>
            <w:r w:rsidRPr="002001F2">
              <w:t>production of intelligence.</w:t>
            </w:r>
          </w:p>
          <w:p w14:paraId="3ED324E4" w14:textId="168FD4D9" w:rsidR="008E23AB" w:rsidRPr="008E23AB" w:rsidRDefault="0030324F" w:rsidP="008E23AB">
            <w:pPr>
              <w:widowControl/>
              <w:numPr>
                <w:ilvl w:val="0"/>
                <w:numId w:val="1"/>
              </w:numPr>
              <w:autoSpaceDE/>
              <w:autoSpaceDN/>
              <w:spacing w:before="60" w:after="0" w:line="240" w:lineRule="auto"/>
              <w:ind w:right="0"/>
            </w:pPr>
            <w:r>
              <w:t>Review</w:t>
            </w:r>
            <w:r w:rsidR="008E23AB" w:rsidRPr="008E23AB">
              <w:t xml:space="preserve"> the process</w:t>
            </w:r>
            <w:r w:rsidR="00AB3569">
              <w:t>es</w:t>
            </w:r>
            <w:r w:rsidR="008E23AB" w:rsidRPr="008E23AB">
              <w:t xml:space="preserve"> and </w:t>
            </w:r>
            <w:r>
              <w:t>outcome</w:t>
            </w:r>
            <w:r w:rsidR="00AB3569">
              <w:t>s</w:t>
            </w:r>
            <w:r w:rsidR="008E23AB" w:rsidRPr="008E23AB">
              <w:t xml:space="preserve"> of intelligence </w:t>
            </w:r>
            <w:r w:rsidR="00EE1387">
              <w:t>output</w:t>
            </w:r>
            <w:r w:rsidR="00AB3569">
              <w:t>s</w:t>
            </w:r>
            <w:r>
              <w:t xml:space="preserve">. </w:t>
            </w:r>
          </w:p>
          <w:p w14:paraId="453B01E4" w14:textId="477A8401" w:rsidR="008E23AB" w:rsidRPr="008E23AB" w:rsidRDefault="008E23AB" w:rsidP="008E23AB">
            <w:pPr>
              <w:pStyle w:val="ListParagraph"/>
              <w:numPr>
                <w:ilvl w:val="0"/>
                <w:numId w:val="1"/>
              </w:numPr>
              <w:spacing w:before="60" w:after="0" w:line="240" w:lineRule="auto"/>
            </w:pPr>
            <w:r w:rsidRPr="008E23AB">
              <w:t>Incorporate ethical</w:t>
            </w:r>
            <w:r w:rsidR="0030324F">
              <w:t xml:space="preserve"> intelligence</w:t>
            </w:r>
            <w:r w:rsidRPr="008E23AB">
              <w:t xml:space="preserve"> values and standards to support the integrity of intelligence </w:t>
            </w:r>
            <w:r w:rsidR="00CB4204">
              <w:t xml:space="preserve">processes and </w:t>
            </w:r>
            <w:r w:rsidR="00B81E46">
              <w:t>outputs</w:t>
            </w:r>
            <w:r>
              <w:t xml:space="preserve">. </w:t>
            </w:r>
          </w:p>
          <w:p w14:paraId="44048218" w14:textId="77777777" w:rsidR="00BD6A0F" w:rsidRDefault="00BD6A0F" w:rsidP="00BD6A0F">
            <w:pPr>
              <w:spacing w:before="60" w:after="60"/>
              <w:ind w:left="0"/>
            </w:pPr>
          </w:p>
          <w:p w14:paraId="56C38791" w14:textId="267A7C6F" w:rsidR="00BD6A0F" w:rsidRPr="006B7B0D" w:rsidRDefault="00BD6A0F" w:rsidP="00BD6A0F">
            <w:pPr>
              <w:spacing w:before="60" w:after="60"/>
              <w:ind w:left="0"/>
            </w:pPr>
          </w:p>
        </w:tc>
      </w:tr>
    </w:tbl>
    <w:p w14:paraId="4E733E9F"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BD6A0F" w:rsidRPr="006B7B0D" w14:paraId="58C82838" w14:textId="77777777" w:rsidTr="006475E2">
        <w:trPr>
          <w:jc w:val="center"/>
        </w:trPr>
        <w:tc>
          <w:tcPr>
            <w:tcW w:w="10123" w:type="dxa"/>
            <w:shd w:val="clear" w:color="auto" w:fill="F2F2F2" w:themeFill="background1" w:themeFillShade="F2"/>
          </w:tcPr>
          <w:p w14:paraId="36363626" w14:textId="77777777" w:rsidR="00BD6A0F" w:rsidRPr="006B7B0D" w:rsidRDefault="00BD6A0F" w:rsidP="00C07F6D">
            <w:pPr>
              <w:keepNext/>
              <w:keepLines/>
              <w:spacing w:before="60" w:after="60"/>
              <w:ind w:left="0"/>
              <w:rPr>
                <w:b/>
                <w:bCs/>
              </w:rPr>
            </w:pPr>
            <w:r w:rsidRPr="006B7B0D">
              <w:rPr>
                <w:b/>
                <w:bCs/>
              </w:rPr>
              <w:lastRenderedPageBreak/>
              <w:t xml:space="preserve">Education Pathway/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w:t>
            </w:r>
            <w:proofErr w:type="spellStart"/>
            <w:r w:rsidRPr="006B7B0D">
              <w:rPr>
                <w:b/>
                <w:bCs/>
              </w:rPr>
              <w:t>mātauranga</w:t>
            </w:r>
            <w:proofErr w:type="spellEnd"/>
          </w:p>
        </w:tc>
      </w:tr>
      <w:tr w:rsidR="00BD6A0F" w:rsidRPr="006B7B0D" w14:paraId="6D9D3480" w14:textId="77777777" w:rsidTr="006475E2">
        <w:trPr>
          <w:trHeight w:val="1701"/>
          <w:jc w:val="center"/>
        </w:trPr>
        <w:tc>
          <w:tcPr>
            <w:tcW w:w="10123" w:type="dxa"/>
            <w:shd w:val="clear" w:color="auto" w:fill="FFFFFF"/>
          </w:tcPr>
          <w:p w14:paraId="11BBD313" w14:textId="6A5F4CFA" w:rsidR="00BD6A0F" w:rsidRPr="006B7B0D" w:rsidRDefault="004A376A" w:rsidP="004A376A">
            <w:pPr>
              <w:pStyle w:val="BodyText"/>
              <w:spacing w:line="244" w:lineRule="auto"/>
              <w:ind w:left="71"/>
              <w:jc w:val="both"/>
            </w:pPr>
            <w:r w:rsidRPr="004A376A">
              <w:rPr>
                <w:sz w:val="21"/>
                <w:szCs w:val="21"/>
                <w:lang w:val="en-NZ"/>
              </w:rPr>
              <w:t xml:space="preserve">This qualification builds on the New Zealand Certificate in Intelligence (Introduction) (Level 3) [Ref: 2392], or the New Zealand Certificate in Intelligence </w:t>
            </w:r>
            <w:r w:rsidR="00720F67">
              <w:rPr>
                <w:sz w:val="21"/>
                <w:szCs w:val="21"/>
                <w:lang w:val="en-NZ"/>
              </w:rPr>
              <w:t>(</w:t>
            </w:r>
            <w:r w:rsidR="002905EB">
              <w:rPr>
                <w:sz w:val="21"/>
                <w:szCs w:val="21"/>
                <w:lang w:val="en-NZ"/>
              </w:rPr>
              <w:t>Information Management</w:t>
            </w:r>
            <w:r w:rsidR="00720F67">
              <w:rPr>
                <w:sz w:val="21"/>
                <w:szCs w:val="21"/>
                <w:lang w:val="en-NZ"/>
              </w:rPr>
              <w:t>)</w:t>
            </w:r>
            <w:r w:rsidR="002905EB">
              <w:rPr>
                <w:sz w:val="21"/>
                <w:szCs w:val="21"/>
                <w:lang w:val="en-NZ"/>
              </w:rPr>
              <w:t xml:space="preserve"> </w:t>
            </w:r>
            <w:r w:rsidRPr="004A376A">
              <w:rPr>
                <w:sz w:val="21"/>
                <w:szCs w:val="21"/>
                <w:lang w:val="en-NZ"/>
              </w:rPr>
              <w:t>(Level 5) [Ref: 2394].</w:t>
            </w:r>
            <w:r w:rsidR="00D434E8">
              <w:rPr>
                <w:sz w:val="21"/>
                <w:szCs w:val="21"/>
                <w:lang w:val="en-NZ"/>
              </w:rPr>
              <w:t xml:space="preserve"> </w:t>
            </w:r>
            <w:r w:rsidRPr="004A376A">
              <w:rPr>
                <w:sz w:val="21"/>
                <w:szCs w:val="21"/>
                <w:lang w:val="en-NZ"/>
              </w:rPr>
              <w:t>This qualification may lead to further higher-level study in education or training in a range of disciplines, which may include security intelligence or international security.</w:t>
            </w:r>
          </w:p>
        </w:tc>
      </w:tr>
    </w:tbl>
    <w:p w14:paraId="42F3FFF8"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D6A0F" w:rsidRPr="006B7B0D" w14:paraId="60D19768" w14:textId="77777777" w:rsidTr="006475E2">
        <w:trPr>
          <w:jc w:val="center"/>
        </w:trPr>
        <w:tc>
          <w:tcPr>
            <w:tcW w:w="10079" w:type="dxa"/>
            <w:shd w:val="clear" w:color="auto" w:fill="F2F2F2" w:themeFill="background1" w:themeFillShade="F2"/>
          </w:tcPr>
          <w:p w14:paraId="25AFB579" w14:textId="77777777" w:rsidR="00BD6A0F" w:rsidRPr="006B7B0D" w:rsidRDefault="00BD6A0F" w:rsidP="00BD6A0F">
            <w:pPr>
              <w:spacing w:before="60" w:after="60"/>
              <w:ind w:left="0"/>
              <w:rPr>
                <w:b/>
                <w:bCs/>
              </w:rPr>
            </w:pPr>
            <w:r w:rsidRPr="006B7B0D">
              <w:rPr>
                <w:b/>
                <w:bCs/>
              </w:rPr>
              <w:t xml:space="preserve">Employment, Cultural, Community Pathway/ Ko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ā-mahi, ā-</w:t>
            </w:r>
            <w:proofErr w:type="spellStart"/>
            <w:r w:rsidRPr="006B7B0D">
              <w:rPr>
                <w:b/>
                <w:bCs/>
              </w:rPr>
              <w:t>ahurea</w:t>
            </w:r>
            <w:proofErr w:type="spellEnd"/>
            <w:r w:rsidRPr="006B7B0D">
              <w:rPr>
                <w:b/>
                <w:bCs/>
              </w:rPr>
              <w:t>, ā-whānau, ā-hapū, ā-iwi, ā-</w:t>
            </w:r>
            <w:proofErr w:type="spellStart"/>
            <w:r w:rsidRPr="006B7B0D">
              <w:rPr>
                <w:b/>
                <w:bCs/>
              </w:rPr>
              <w:t>hapori</w:t>
            </w:r>
            <w:proofErr w:type="spellEnd"/>
            <w:r w:rsidRPr="006B7B0D">
              <w:rPr>
                <w:b/>
                <w:bCs/>
              </w:rPr>
              <w:t xml:space="preserve"> </w:t>
            </w:r>
            <w:proofErr w:type="spellStart"/>
            <w:r w:rsidRPr="006B7B0D">
              <w:rPr>
                <w:b/>
                <w:bCs/>
              </w:rPr>
              <w:t>anō</w:t>
            </w:r>
            <w:proofErr w:type="spellEnd"/>
            <w:r w:rsidRPr="006B7B0D">
              <w:rPr>
                <w:b/>
                <w:bCs/>
              </w:rPr>
              <w:t xml:space="preserve"> </w:t>
            </w:r>
            <w:proofErr w:type="spellStart"/>
            <w:r w:rsidRPr="006B7B0D">
              <w:rPr>
                <w:b/>
                <w:bCs/>
              </w:rPr>
              <w:t>hoki</w:t>
            </w:r>
            <w:proofErr w:type="spellEnd"/>
            <w:r w:rsidRPr="006B7B0D">
              <w:rPr>
                <w:b/>
                <w:bCs/>
              </w:rPr>
              <w:tab/>
            </w:r>
          </w:p>
        </w:tc>
      </w:tr>
      <w:tr w:rsidR="00BD6A0F" w:rsidRPr="006B7B0D" w14:paraId="5428F667" w14:textId="77777777" w:rsidTr="006475E2">
        <w:trPr>
          <w:trHeight w:val="1701"/>
          <w:jc w:val="center"/>
        </w:trPr>
        <w:tc>
          <w:tcPr>
            <w:tcW w:w="10079" w:type="dxa"/>
            <w:shd w:val="clear" w:color="auto" w:fill="FFFFFF"/>
          </w:tcPr>
          <w:p w14:paraId="17D7FD9C" w14:textId="42D84FD3" w:rsidR="00BD6A0F" w:rsidRPr="006B7B0D" w:rsidRDefault="00BA644E" w:rsidP="00B6557A">
            <w:pPr>
              <w:pStyle w:val="BodyText"/>
              <w:spacing w:before="72" w:line="244" w:lineRule="auto"/>
              <w:ind w:left="71"/>
            </w:pPr>
            <w:r w:rsidRPr="00BA644E">
              <w:rPr>
                <w:sz w:val="21"/>
                <w:szCs w:val="21"/>
                <w:lang w:val="en-NZ"/>
              </w:rPr>
              <w:t>Graduates will be qualified to work as intelligence analysts within the intelligence sector.</w:t>
            </w:r>
          </w:p>
        </w:tc>
      </w:tr>
    </w:tbl>
    <w:p w14:paraId="4281B81E" w14:textId="77777777" w:rsidR="00BD6A0F" w:rsidRDefault="00BD6A0F" w:rsidP="00BD6A0F"/>
    <w:p w14:paraId="0581238E" w14:textId="77777777" w:rsidR="00BD6A0F" w:rsidRPr="006B7B0D" w:rsidRDefault="00BD6A0F" w:rsidP="00BD6A0F">
      <w:pPr>
        <w:rPr>
          <w:b/>
          <w:bCs/>
        </w:rPr>
      </w:pPr>
      <w:r w:rsidRPr="006B7B0D">
        <w:rPr>
          <w:b/>
          <w:bCs/>
        </w:rPr>
        <w:t>QUALIFICATION SPECIFICATIONS/ NGĀ TAUWHĀITITANGA O TE TOHU</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49"/>
      </w:tblGrid>
      <w:tr w:rsidR="00BD6A0F" w:rsidRPr="006B7B0D" w14:paraId="38F5130E" w14:textId="77777777" w:rsidTr="0060250F">
        <w:trPr>
          <w:trHeight w:val="732"/>
        </w:trPr>
        <w:tc>
          <w:tcPr>
            <w:tcW w:w="2689" w:type="dxa"/>
            <w:shd w:val="clear" w:color="auto" w:fill="F2F2F2" w:themeFill="background1" w:themeFillShade="F2"/>
            <w:vAlign w:val="center"/>
          </w:tcPr>
          <w:p w14:paraId="463DAB18" w14:textId="77777777" w:rsidR="00BD6A0F" w:rsidRPr="006B7B0D" w:rsidRDefault="00BD6A0F" w:rsidP="0060250F">
            <w:pPr>
              <w:spacing w:before="60" w:after="60"/>
              <w:ind w:left="0" w:right="-73"/>
            </w:pPr>
            <w:r w:rsidRPr="006B7B0D">
              <w:t xml:space="preserve">Qualification Award/ Te </w:t>
            </w:r>
            <w:proofErr w:type="spellStart"/>
            <w:r w:rsidRPr="006B7B0D">
              <w:t>whakawhiwhinga</w:t>
            </w:r>
            <w:proofErr w:type="spellEnd"/>
            <w:r w:rsidRPr="006B7B0D">
              <w:t xml:space="preserve"> o </w:t>
            </w:r>
            <w:proofErr w:type="spellStart"/>
            <w:r w:rsidRPr="006B7B0D">
              <w:t>te</w:t>
            </w:r>
            <w:proofErr w:type="spellEnd"/>
            <w:r w:rsidRPr="006B7B0D">
              <w:t xml:space="preserve"> </w:t>
            </w:r>
            <w:proofErr w:type="spellStart"/>
            <w:r w:rsidRPr="006B7B0D">
              <w:t>tohu</w:t>
            </w:r>
            <w:proofErr w:type="spellEnd"/>
          </w:p>
        </w:tc>
        <w:tc>
          <w:tcPr>
            <w:tcW w:w="7949" w:type="dxa"/>
            <w:shd w:val="clear" w:color="auto" w:fill="FFFFFF"/>
          </w:tcPr>
          <w:p w14:paraId="31F46F19" w14:textId="6518F832" w:rsidR="00773A1B" w:rsidRPr="00A23DD0" w:rsidRDefault="004A376A" w:rsidP="00773A1B">
            <w:pPr>
              <w:pStyle w:val="BodyText"/>
              <w:spacing w:before="72"/>
              <w:ind w:left="71"/>
              <w:rPr>
                <w:rFonts w:eastAsia="Times New Roman"/>
                <w:bCs/>
                <w:color w:val="000000"/>
                <w:sz w:val="21"/>
                <w:szCs w:val="21"/>
                <w:lang w:val="en-NZ" w:eastAsia="en-NZ"/>
              </w:rPr>
            </w:pPr>
            <w:r w:rsidRPr="0060250F">
              <w:rPr>
                <w:rFonts w:eastAsia="Times New Roman"/>
                <w:bCs/>
                <w:color w:val="000000"/>
                <w:sz w:val="21"/>
                <w:szCs w:val="21"/>
                <w:lang w:val="en-NZ" w:eastAsia="en-NZ"/>
              </w:rPr>
              <w:t xml:space="preserve">This qualification can be awarded by </w:t>
            </w:r>
            <w:r w:rsidR="00AB4D95" w:rsidRPr="0060250F">
              <w:rPr>
                <w:rFonts w:eastAsia="Times New Roman"/>
                <w:bCs/>
                <w:color w:val="000000"/>
                <w:sz w:val="21"/>
                <w:szCs w:val="21"/>
                <w:lang w:val="en-NZ" w:eastAsia="en-NZ"/>
              </w:rPr>
              <w:t xml:space="preserve">any </w:t>
            </w:r>
            <w:r w:rsidR="00773A1B" w:rsidRPr="00A23DD0">
              <w:rPr>
                <w:rFonts w:eastAsia="Times New Roman"/>
                <w:bCs/>
                <w:color w:val="000000"/>
                <w:sz w:val="21"/>
                <w:szCs w:val="21"/>
                <w:lang w:val="en-NZ" w:eastAsia="en-NZ"/>
              </w:rPr>
              <w:t>education organisation with an approved programme or accreditation to deliver an approved programme.</w:t>
            </w:r>
          </w:p>
          <w:p w14:paraId="2316B39B" w14:textId="0956ECD3" w:rsidR="00BD6A0F" w:rsidRPr="0060250F" w:rsidRDefault="00BD6A0F" w:rsidP="004A376A">
            <w:pPr>
              <w:spacing w:before="60" w:after="60"/>
              <w:ind w:left="0"/>
              <w:rPr>
                <w:sz w:val="22"/>
                <w:szCs w:val="22"/>
              </w:rPr>
            </w:pPr>
          </w:p>
        </w:tc>
      </w:tr>
      <w:tr w:rsidR="00BD6A0F" w:rsidRPr="006B7B0D" w14:paraId="7A40E6DE" w14:textId="77777777" w:rsidTr="0060250F">
        <w:trPr>
          <w:trHeight w:val="984"/>
        </w:trPr>
        <w:tc>
          <w:tcPr>
            <w:tcW w:w="2689" w:type="dxa"/>
            <w:shd w:val="clear" w:color="auto" w:fill="F2F2F2" w:themeFill="background1" w:themeFillShade="F2"/>
            <w:vAlign w:val="center"/>
          </w:tcPr>
          <w:p w14:paraId="2CE8E072" w14:textId="77777777" w:rsidR="00BD6A0F" w:rsidRPr="006B7B0D" w:rsidRDefault="00BD6A0F" w:rsidP="009345AE">
            <w:pPr>
              <w:spacing w:before="60" w:after="60"/>
              <w:ind w:left="0" w:right="48"/>
            </w:pPr>
            <w:r w:rsidRPr="006B7B0D">
              <w:t xml:space="preserve">Evidence requirements for assuring consistency/ </w:t>
            </w:r>
            <w:proofErr w:type="spellStart"/>
            <w:r w:rsidRPr="006B7B0D">
              <w:t>Ngā</w:t>
            </w:r>
            <w:proofErr w:type="spellEnd"/>
            <w:r w:rsidRPr="006B7B0D">
              <w:t xml:space="preserve">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i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7949" w:type="dxa"/>
            <w:shd w:val="clear" w:color="auto" w:fill="FFFFFF"/>
          </w:tcPr>
          <w:p w14:paraId="43489066" w14:textId="77777777" w:rsidR="00301802" w:rsidRPr="00A23DD0" w:rsidRDefault="00301802" w:rsidP="00301802">
            <w:pPr>
              <w:widowControl/>
              <w:autoSpaceDE/>
              <w:autoSpaceDN/>
              <w:spacing w:before="0" w:line="240" w:lineRule="auto"/>
              <w:ind w:left="0" w:right="0"/>
            </w:pPr>
            <w:r w:rsidRPr="00A23DD0">
              <w:t>Evidence may include: </w:t>
            </w:r>
          </w:p>
          <w:p w14:paraId="352BEEBD" w14:textId="77777777" w:rsidR="000C44DF" w:rsidRPr="00A23DD0" w:rsidRDefault="000C44DF" w:rsidP="000C44DF">
            <w:pPr>
              <w:pStyle w:val="richtexteditorblock2vsd"/>
              <w:numPr>
                <w:ilvl w:val="0"/>
                <w:numId w:val="6"/>
              </w:numPr>
              <w:spacing w:before="0" w:beforeAutospacing="0"/>
              <w:ind w:left="307" w:hanging="283"/>
              <w:rPr>
                <w:rFonts w:ascii="Arial" w:hAnsi="Arial" w:cs="Arial"/>
                <w:bCs/>
                <w:color w:val="000000"/>
                <w:sz w:val="21"/>
                <w:szCs w:val="21"/>
              </w:rPr>
            </w:pPr>
            <w:r w:rsidRPr="00A23DD0">
              <w:rPr>
                <w:rFonts w:ascii="Arial" w:hAnsi="Arial" w:cs="Arial"/>
                <w:bCs/>
                <w:color w:val="000000"/>
                <w:sz w:val="21"/>
                <w:szCs w:val="21"/>
              </w:rPr>
              <w:t>analysis of employer and graduate surveys</w:t>
            </w:r>
          </w:p>
          <w:p w14:paraId="71729935" w14:textId="77777777" w:rsidR="000C44DF" w:rsidRPr="00A23DD0" w:rsidRDefault="000C44DF" w:rsidP="000C44DF">
            <w:pPr>
              <w:pStyle w:val="richtexteditorblock2vsd"/>
              <w:numPr>
                <w:ilvl w:val="0"/>
                <w:numId w:val="6"/>
              </w:numPr>
              <w:ind w:left="307" w:hanging="283"/>
              <w:rPr>
                <w:rFonts w:ascii="Arial" w:hAnsi="Arial" w:cs="Arial"/>
                <w:bCs/>
                <w:color w:val="000000"/>
                <w:sz w:val="21"/>
                <w:szCs w:val="21"/>
              </w:rPr>
            </w:pPr>
            <w:r w:rsidRPr="00A23DD0">
              <w:rPr>
                <w:rFonts w:ascii="Arial" w:hAnsi="Arial" w:cs="Arial"/>
                <w:bCs/>
                <w:color w:val="000000"/>
                <w:sz w:val="21"/>
                <w:szCs w:val="21"/>
              </w:rPr>
              <w:t>analysis of a range of workplace evidence</w:t>
            </w:r>
          </w:p>
          <w:p w14:paraId="546C6A35" w14:textId="77777777" w:rsidR="000C44DF" w:rsidRPr="00A23DD0" w:rsidRDefault="000C44DF" w:rsidP="000C44DF">
            <w:pPr>
              <w:pStyle w:val="richtexteditorblock2vsd"/>
              <w:numPr>
                <w:ilvl w:val="0"/>
                <w:numId w:val="6"/>
              </w:numPr>
              <w:spacing w:after="0" w:afterAutospacing="0"/>
              <w:ind w:left="307" w:hanging="283"/>
              <w:rPr>
                <w:rFonts w:ascii="Arial" w:hAnsi="Arial" w:cs="Arial"/>
                <w:bCs/>
                <w:color w:val="000000"/>
                <w:sz w:val="21"/>
                <w:szCs w:val="21"/>
              </w:rPr>
            </w:pPr>
            <w:r w:rsidRPr="00A23DD0">
              <w:rPr>
                <w:rFonts w:ascii="Arial" w:hAnsi="Arial" w:cs="Arial"/>
                <w:bCs/>
                <w:color w:val="000000"/>
                <w:sz w:val="21"/>
                <w:szCs w:val="21"/>
              </w:rPr>
              <w:t xml:space="preserve">evidence of effective internal and external quality assurance systems. </w:t>
            </w:r>
          </w:p>
          <w:p w14:paraId="5E335914" w14:textId="77777777" w:rsidR="000C44DF" w:rsidRPr="0060250F" w:rsidRDefault="000C44DF" w:rsidP="000C44DF">
            <w:pPr>
              <w:spacing w:before="60" w:after="60"/>
              <w:ind w:left="0"/>
              <w:rPr>
                <w:rFonts w:asciiTheme="minorHAnsi" w:hAnsiTheme="minorHAnsi" w:cstheme="minorHAnsi"/>
                <w:color w:val="333333"/>
                <w:w w:val="105"/>
                <w:lang w:val="en-US"/>
              </w:rPr>
            </w:pPr>
          </w:p>
          <w:p w14:paraId="344C9D72" w14:textId="77777777" w:rsidR="00BD6A0F" w:rsidRPr="0060250F" w:rsidRDefault="00BD6A0F" w:rsidP="0060250F">
            <w:pPr>
              <w:widowControl/>
              <w:autoSpaceDE/>
              <w:autoSpaceDN/>
              <w:spacing w:before="100" w:beforeAutospacing="1" w:after="0" w:line="240" w:lineRule="auto"/>
              <w:ind w:left="488" w:right="0"/>
              <w:rPr>
                <w:sz w:val="22"/>
                <w:szCs w:val="22"/>
              </w:rPr>
            </w:pPr>
          </w:p>
        </w:tc>
      </w:tr>
      <w:tr w:rsidR="00BD6A0F" w:rsidRPr="006B7B0D" w14:paraId="27D4ED92" w14:textId="77777777" w:rsidTr="0060250F">
        <w:trPr>
          <w:trHeight w:val="1266"/>
        </w:trPr>
        <w:tc>
          <w:tcPr>
            <w:tcW w:w="2689" w:type="dxa"/>
            <w:shd w:val="clear" w:color="auto" w:fill="F2F2F2" w:themeFill="background1" w:themeFillShade="F2"/>
            <w:vAlign w:val="center"/>
          </w:tcPr>
          <w:p w14:paraId="26E5C54A" w14:textId="0E88F8DD" w:rsidR="00BD6A0F" w:rsidRPr="006B7B0D" w:rsidRDefault="00BD6A0F" w:rsidP="0003725D">
            <w:pPr>
              <w:tabs>
                <w:tab w:val="left" w:pos="1298"/>
              </w:tabs>
              <w:spacing w:before="60" w:after="60" w:line="240" w:lineRule="auto"/>
              <w:ind w:left="22" w:right="850" w:hanging="22"/>
            </w:pPr>
            <w:r w:rsidRPr="006B7B0D">
              <w:t xml:space="preserve">Minimum </w:t>
            </w:r>
            <w:r w:rsidR="000352E7">
              <w:t>s</w:t>
            </w:r>
            <w:r w:rsidRPr="006B7B0D">
              <w:t xml:space="preserve">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w:t>
            </w:r>
            <w:proofErr w:type="spellStart"/>
            <w:r w:rsidRPr="006B7B0D">
              <w:t>ngā</w:t>
            </w:r>
            <w:proofErr w:type="spellEnd"/>
            <w:r w:rsidRPr="006B7B0D">
              <w:t xml:space="preserve">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i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7949" w:type="dxa"/>
            <w:shd w:val="clear" w:color="auto" w:fill="FFFFFF"/>
          </w:tcPr>
          <w:p w14:paraId="57CE7E6D" w14:textId="20966A08" w:rsidR="00BD6A0F" w:rsidRPr="006B7B0D" w:rsidRDefault="00072D5C" w:rsidP="009345AE">
            <w:pPr>
              <w:spacing w:before="60" w:after="60"/>
              <w:ind w:left="0"/>
            </w:pPr>
            <w:r>
              <w:t xml:space="preserve">Achieved. </w:t>
            </w:r>
          </w:p>
        </w:tc>
      </w:tr>
      <w:tr w:rsidR="00BD6A0F" w:rsidRPr="006B7B0D" w14:paraId="2E18A180" w14:textId="77777777" w:rsidTr="0060250F">
        <w:trPr>
          <w:trHeight w:val="1541"/>
        </w:trPr>
        <w:tc>
          <w:tcPr>
            <w:tcW w:w="2689" w:type="dxa"/>
            <w:shd w:val="clear" w:color="auto" w:fill="F2F2F2" w:themeFill="background1" w:themeFillShade="F2"/>
            <w:vAlign w:val="center"/>
          </w:tcPr>
          <w:p w14:paraId="2EAAC8F1" w14:textId="77777777" w:rsidR="00BD6A0F" w:rsidRPr="006B7B0D" w:rsidRDefault="00BD6A0F" w:rsidP="009345AE">
            <w:pPr>
              <w:spacing w:before="60" w:after="60"/>
              <w:ind w:left="0" w:right="48"/>
            </w:pPr>
            <w:r w:rsidRPr="006B7B0D">
              <w:t xml:space="preserve">Other requirements for the qualification (including regulatory body or legislative requirements)/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w:t>
            </w:r>
            <w:proofErr w:type="spellStart"/>
            <w:r w:rsidRPr="006B7B0D">
              <w:t>ngā</w:t>
            </w:r>
            <w:proofErr w:type="spellEnd"/>
            <w:r w:rsidRPr="006B7B0D">
              <w:t xml:space="preserve"> here ā-</w:t>
            </w:r>
            <w:proofErr w:type="spellStart"/>
            <w:r w:rsidRPr="006B7B0D">
              <w:t>hinonga</w:t>
            </w:r>
            <w:proofErr w:type="spellEnd"/>
            <w:r w:rsidRPr="006B7B0D">
              <w:t xml:space="preserve"> </w:t>
            </w:r>
            <w:proofErr w:type="spellStart"/>
            <w:r w:rsidRPr="006B7B0D">
              <w:t>whakamarumaru</w:t>
            </w:r>
            <w:proofErr w:type="spellEnd"/>
            <w:r w:rsidRPr="006B7B0D">
              <w:t xml:space="preserve">, ki </w:t>
            </w:r>
            <w:proofErr w:type="spellStart"/>
            <w:r w:rsidRPr="006B7B0D">
              <w:t>ngā</w:t>
            </w:r>
            <w:proofErr w:type="spellEnd"/>
            <w:r w:rsidRPr="006B7B0D">
              <w:t xml:space="preserve"> </w:t>
            </w:r>
            <w:r w:rsidRPr="006B7B0D">
              <w:lastRenderedPageBreak/>
              <w:t>here ā-</w:t>
            </w:r>
            <w:proofErr w:type="spellStart"/>
            <w:r w:rsidRPr="006B7B0D">
              <w:t>ture</w:t>
            </w:r>
            <w:proofErr w:type="spellEnd"/>
            <w:r w:rsidRPr="006B7B0D">
              <w:t xml:space="preserve"> </w:t>
            </w:r>
            <w:proofErr w:type="spellStart"/>
            <w:r w:rsidRPr="006B7B0D">
              <w:t>rānei</w:t>
            </w:r>
            <w:proofErr w:type="spellEnd"/>
            <w:r w:rsidRPr="006B7B0D">
              <w:t>)</w:t>
            </w:r>
          </w:p>
        </w:tc>
        <w:tc>
          <w:tcPr>
            <w:tcW w:w="7949" w:type="dxa"/>
            <w:shd w:val="clear" w:color="auto" w:fill="FFFFFF"/>
          </w:tcPr>
          <w:p w14:paraId="4327A7E9" w14:textId="26AF3457" w:rsidR="00BD6A0F" w:rsidRDefault="00BA644E" w:rsidP="00BD6A0F">
            <w:pPr>
              <w:spacing w:before="60" w:after="60"/>
              <w:ind w:left="0"/>
            </w:pPr>
            <w:r>
              <w:lastRenderedPageBreak/>
              <w:t>N/A</w:t>
            </w:r>
          </w:p>
          <w:p w14:paraId="2D466AFA" w14:textId="77777777" w:rsidR="00BD6A0F" w:rsidRDefault="00BD6A0F" w:rsidP="00BD6A0F">
            <w:pPr>
              <w:spacing w:before="60" w:after="60"/>
              <w:ind w:left="0"/>
            </w:pPr>
          </w:p>
          <w:p w14:paraId="68EB834A" w14:textId="63617806" w:rsidR="00BD6A0F" w:rsidRPr="006B7B0D" w:rsidRDefault="00BD6A0F" w:rsidP="00BD6A0F">
            <w:pPr>
              <w:spacing w:before="60" w:after="60"/>
              <w:ind w:left="0"/>
            </w:pPr>
          </w:p>
        </w:tc>
      </w:tr>
      <w:tr w:rsidR="00BD6A0F" w:rsidRPr="006B7B0D" w14:paraId="5EB72FF7" w14:textId="77777777" w:rsidTr="0060250F">
        <w:trPr>
          <w:trHeight w:val="699"/>
        </w:trPr>
        <w:tc>
          <w:tcPr>
            <w:tcW w:w="2689" w:type="dxa"/>
            <w:shd w:val="clear" w:color="auto" w:fill="F2F2F2" w:themeFill="background1" w:themeFillShade="F2"/>
          </w:tcPr>
          <w:p w14:paraId="01F86965" w14:textId="77777777" w:rsidR="00BD6A0F" w:rsidRPr="006B7B0D" w:rsidRDefault="00BD6A0F" w:rsidP="009345AE">
            <w:pPr>
              <w:spacing w:before="60" w:after="60"/>
              <w:ind w:left="0" w:right="0"/>
            </w:pPr>
            <w:r w:rsidRPr="006B7B0D">
              <w:t xml:space="preserve">General conditions for programme/ </w:t>
            </w:r>
            <w:proofErr w:type="spellStart"/>
            <w:r w:rsidRPr="006B7B0D">
              <w:t>Ngā</w:t>
            </w:r>
            <w:proofErr w:type="spellEnd"/>
            <w:r w:rsidRPr="006B7B0D">
              <w:t xml:space="preserve"> tikanga </w:t>
            </w:r>
            <w:proofErr w:type="spellStart"/>
            <w:r w:rsidRPr="006B7B0D">
              <w:t>whānui</w:t>
            </w:r>
            <w:proofErr w:type="spellEnd"/>
            <w:r w:rsidRPr="006B7B0D">
              <w:t xml:space="preserve"> 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7949" w:type="dxa"/>
            <w:shd w:val="clear" w:color="auto" w:fill="FFFFFF"/>
          </w:tcPr>
          <w:p w14:paraId="1A74A594" w14:textId="481579F0" w:rsidR="00B43410" w:rsidRPr="00861299" w:rsidRDefault="00B43410" w:rsidP="00B43410">
            <w:pPr>
              <w:widowControl/>
              <w:autoSpaceDE/>
              <w:autoSpaceDN/>
              <w:spacing w:before="0" w:line="240" w:lineRule="auto"/>
              <w:ind w:left="0" w:right="0"/>
              <w:rPr>
                <w:rFonts w:eastAsia="Times New Roman"/>
                <w:bCs/>
                <w:color w:val="000000"/>
                <w:lang w:eastAsia="en-NZ"/>
              </w:rPr>
            </w:pPr>
            <w:r>
              <w:rPr>
                <w:rFonts w:eastAsia="Times New Roman"/>
                <w:bCs/>
                <w:color w:val="000000"/>
                <w:lang w:eastAsia="en-NZ"/>
              </w:rPr>
              <w:t>Programme delivery should be in a context which allows for work-based learning and assessment with learners being in a role</w:t>
            </w:r>
            <w:r w:rsidR="0036539A">
              <w:rPr>
                <w:rFonts w:eastAsia="Times New Roman"/>
                <w:bCs/>
                <w:color w:val="000000"/>
                <w:lang w:eastAsia="en-NZ"/>
              </w:rPr>
              <w:t xml:space="preserve"> which will enable them</w:t>
            </w:r>
            <w:r>
              <w:rPr>
                <w:rFonts w:eastAsia="Times New Roman"/>
                <w:bCs/>
                <w:color w:val="000000"/>
                <w:lang w:eastAsia="en-NZ"/>
              </w:rPr>
              <w:t xml:space="preserve"> </w:t>
            </w:r>
            <w:r w:rsidRPr="00861299">
              <w:rPr>
                <w:rFonts w:eastAsia="Times New Roman"/>
                <w:bCs/>
                <w:color w:val="000000"/>
                <w:lang w:eastAsia="en-NZ"/>
              </w:rPr>
              <w:t xml:space="preserve">to meet the Graduate Profile Outcomes. </w:t>
            </w:r>
          </w:p>
          <w:p w14:paraId="7AF30C21" w14:textId="41492608" w:rsidR="00FD7788" w:rsidRPr="0060250F" w:rsidRDefault="000C44DF" w:rsidP="00FD7788">
            <w:pPr>
              <w:widowControl/>
              <w:autoSpaceDE/>
              <w:autoSpaceDN/>
              <w:spacing w:before="0" w:line="240" w:lineRule="auto"/>
              <w:ind w:left="0" w:right="0"/>
              <w:rPr>
                <w:rFonts w:eastAsia="Times New Roman"/>
                <w:bCs/>
                <w:color w:val="000000"/>
                <w:lang w:eastAsia="en-NZ"/>
              </w:rPr>
            </w:pPr>
            <w:r w:rsidRPr="0060250F">
              <w:rPr>
                <w:rFonts w:eastAsia="Times New Roman"/>
                <w:bCs/>
                <w:color w:val="000000"/>
                <w:lang w:eastAsia="en-NZ"/>
              </w:rPr>
              <w:t>P</w:t>
            </w:r>
            <w:r w:rsidR="00FD7788" w:rsidRPr="0060250F">
              <w:rPr>
                <w:rFonts w:eastAsia="Times New Roman"/>
                <w:bCs/>
                <w:color w:val="000000"/>
                <w:lang w:eastAsia="en-NZ"/>
              </w:rPr>
              <w:t>rogrammes leading to this qualification must maintain currency with amendments to, and replacements of, relevant legislation, regulations, government department guidelines, and Australian/New Zealand/International Standards. </w:t>
            </w:r>
          </w:p>
          <w:p w14:paraId="592548CB" w14:textId="2E44CDC9" w:rsidR="00FD7788" w:rsidRPr="0060250F" w:rsidRDefault="00FD7788" w:rsidP="00FD7788">
            <w:pPr>
              <w:widowControl/>
              <w:autoSpaceDE/>
              <w:autoSpaceDN/>
              <w:spacing w:line="240" w:lineRule="auto"/>
              <w:ind w:left="0" w:right="0"/>
              <w:rPr>
                <w:rFonts w:eastAsia="Times New Roman"/>
                <w:color w:val="333333"/>
                <w:lang w:eastAsia="en-NZ"/>
              </w:rPr>
            </w:pPr>
            <w:r w:rsidRPr="0060250F">
              <w:rPr>
                <w:rFonts w:eastAsia="Times New Roman"/>
                <w:color w:val="333333"/>
                <w:lang w:eastAsia="en-NZ"/>
              </w:rPr>
              <w:t xml:space="preserve">Current standards can be accessed at </w:t>
            </w:r>
            <w:hyperlink r:id="rId10" w:history="1">
              <w:r w:rsidR="009A0CCA" w:rsidRPr="0060250F">
                <w:rPr>
                  <w:color w:val="0064DD"/>
                  <w:u w:val="single"/>
                </w:rPr>
                <w:t>www</w:t>
              </w:r>
            </w:hyperlink>
            <w:r w:rsidR="009A0CCA" w:rsidRPr="0060250F">
              <w:rPr>
                <w:rFonts w:eastAsia="Times New Roman"/>
                <w:color w:val="0064DD"/>
                <w:u w:val="single"/>
                <w:lang w:eastAsia="en-NZ"/>
              </w:rPr>
              <w:t>.standards.govt.nz</w:t>
            </w:r>
            <w:r w:rsidRPr="0060250F">
              <w:rPr>
                <w:rFonts w:eastAsia="Times New Roman"/>
                <w:color w:val="333333"/>
                <w:lang w:eastAsia="en-NZ"/>
              </w:rPr>
              <w:t>.</w:t>
            </w:r>
          </w:p>
          <w:p w14:paraId="066688DD" w14:textId="694EC0C0" w:rsidR="00FD7788" w:rsidRPr="0060250F" w:rsidRDefault="00FD7788" w:rsidP="00FD7788">
            <w:pPr>
              <w:widowControl/>
              <w:autoSpaceDE/>
              <w:autoSpaceDN/>
              <w:spacing w:line="240" w:lineRule="auto"/>
              <w:ind w:left="0" w:right="0"/>
              <w:rPr>
                <w:rFonts w:eastAsia="Times New Roman"/>
                <w:color w:val="333333"/>
                <w:lang w:eastAsia="en-NZ"/>
              </w:rPr>
            </w:pPr>
            <w:r w:rsidRPr="0060250F">
              <w:rPr>
                <w:rFonts w:eastAsia="Times New Roman"/>
                <w:color w:val="333333"/>
                <w:lang w:eastAsia="en-NZ"/>
              </w:rPr>
              <w:t xml:space="preserve">Current legislation and regulations can be accessed at </w:t>
            </w:r>
            <w:hyperlink r:id="rId11" w:history="1">
              <w:r w:rsidRPr="0060250F">
                <w:rPr>
                  <w:rFonts w:eastAsia="Times New Roman"/>
                  <w:color w:val="0064DD"/>
                  <w:u w:val="single"/>
                  <w:lang w:eastAsia="en-NZ"/>
                </w:rPr>
                <w:t>www.legislation.govt.nz</w:t>
              </w:r>
            </w:hyperlink>
            <w:r w:rsidRPr="0060250F">
              <w:rPr>
                <w:rFonts w:eastAsia="Times New Roman"/>
                <w:color w:val="333333"/>
                <w:lang w:eastAsia="en-NZ"/>
              </w:rPr>
              <w:t>.</w:t>
            </w:r>
          </w:p>
          <w:p w14:paraId="109582EB" w14:textId="77777777" w:rsidR="00645345" w:rsidRDefault="00645345" w:rsidP="00645345">
            <w:pPr>
              <w:spacing w:before="60" w:after="0" w:line="240" w:lineRule="auto"/>
              <w:ind w:left="0"/>
              <w:rPr>
                <w:bCs/>
                <w:lang w:val="en-US"/>
              </w:rPr>
            </w:pPr>
            <w:r w:rsidRPr="00AA231C">
              <w:rPr>
                <w:bCs/>
                <w:lang w:val="en-US"/>
              </w:rPr>
              <w:t>Qualification outcomes are to be met in accordance with</w:t>
            </w:r>
            <w:r>
              <w:rPr>
                <w:bCs/>
                <w:lang w:val="en-US"/>
              </w:rPr>
              <w:t xml:space="preserve"> </w:t>
            </w:r>
            <w:proofErr w:type="spellStart"/>
            <w:r>
              <w:rPr>
                <w:bCs/>
                <w:lang w:val="en-US"/>
              </w:rPr>
              <w:t>o</w:t>
            </w:r>
            <w:r w:rsidRPr="00AA231C">
              <w:rPr>
                <w:bCs/>
                <w:lang w:val="en-US"/>
              </w:rPr>
              <w:t>rganisational</w:t>
            </w:r>
            <w:proofErr w:type="spellEnd"/>
            <w:r w:rsidRPr="00AA231C">
              <w:rPr>
                <w:bCs/>
                <w:lang w:val="en-US"/>
              </w:rPr>
              <w:t xml:space="preserve"> requirements</w:t>
            </w:r>
            <w:r>
              <w:rPr>
                <w:bCs/>
                <w:lang w:val="en-US"/>
              </w:rPr>
              <w:t xml:space="preserve">, or relevant legislation to the organization. These may include but is not limited to: </w:t>
            </w:r>
          </w:p>
          <w:p w14:paraId="14156853" w14:textId="77777777" w:rsidR="00645345" w:rsidRDefault="00645345" w:rsidP="00645345">
            <w:pPr>
              <w:spacing w:before="60" w:after="0" w:line="240" w:lineRule="auto"/>
              <w:ind w:left="0"/>
              <w:rPr>
                <w:bCs/>
                <w:lang w:val="en-US"/>
              </w:rPr>
            </w:pPr>
          </w:p>
          <w:p w14:paraId="237506F7" w14:textId="0D458641" w:rsidR="00C87A43" w:rsidRPr="000F666D" w:rsidRDefault="00C87A43" w:rsidP="0060250F">
            <w:pPr>
              <w:pStyle w:val="richtexteditorblock2vsd"/>
              <w:numPr>
                <w:ilvl w:val="0"/>
                <w:numId w:val="7"/>
              </w:numPr>
              <w:spacing w:before="0" w:beforeAutospacing="0" w:after="0" w:afterAutospacing="0"/>
              <w:ind w:left="714" w:hanging="357"/>
              <w:rPr>
                <w:rFonts w:ascii="Arial" w:eastAsia="Arial" w:hAnsi="Arial" w:cs="Arial"/>
                <w:sz w:val="21"/>
                <w:szCs w:val="21"/>
                <w:lang w:eastAsia="en-US"/>
              </w:rPr>
            </w:pPr>
            <w:hyperlink r:id="rId12" w:history="1">
              <w:r w:rsidRPr="000F666D">
                <w:rPr>
                  <w:rStyle w:val="Hyperlink"/>
                  <w:rFonts w:ascii="Arial" w:eastAsia="Arial" w:hAnsi="Arial" w:cs="Arial"/>
                  <w:sz w:val="21"/>
                  <w:szCs w:val="21"/>
                  <w:lang w:eastAsia="en-US"/>
                </w:rPr>
                <w:t>New Zealand Institute of Intelligence Professionals (NZIPP) handbook</w:t>
              </w:r>
            </w:hyperlink>
            <w:r w:rsidRPr="000F666D">
              <w:rPr>
                <w:rFonts w:ascii="Arial" w:eastAsia="Arial" w:hAnsi="Arial" w:cs="Arial"/>
                <w:sz w:val="21"/>
                <w:szCs w:val="21"/>
                <w:lang w:eastAsia="en-US"/>
              </w:rPr>
              <w:t xml:space="preserve">; </w:t>
            </w:r>
          </w:p>
          <w:p w14:paraId="188EBB06" w14:textId="4063B06D" w:rsidR="00C87A43" w:rsidRPr="000F666D" w:rsidRDefault="00C87A43" w:rsidP="0060250F">
            <w:pPr>
              <w:pStyle w:val="richtexteditorblock2vsd"/>
              <w:numPr>
                <w:ilvl w:val="0"/>
                <w:numId w:val="7"/>
              </w:numPr>
              <w:spacing w:before="0" w:beforeAutospacing="0" w:after="0" w:afterAutospacing="0"/>
              <w:ind w:left="714" w:hanging="357"/>
              <w:rPr>
                <w:rFonts w:ascii="Arial" w:eastAsia="Arial" w:hAnsi="Arial" w:cs="Arial"/>
                <w:sz w:val="21"/>
                <w:szCs w:val="21"/>
                <w:lang w:eastAsia="en-US"/>
              </w:rPr>
            </w:pPr>
            <w:r w:rsidRPr="000F666D">
              <w:rPr>
                <w:rFonts w:ascii="Arial" w:eastAsia="Arial" w:hAnsi="Arial" w:cs="Arial"/>
                <w:sz w:val="21"/>
                <w:szCs w:val="21"/>
                <w:lang w:eastAsia="en-US"/>
              </w:rPr>
              <w:t xml:space="preserve">Protective Security Requirements (PSR) and/or other </w:t>
            </w:r>
            <w:r w:rsidR="00912B72" w:rsidRPr="000F666D">
              <w:rPr>
                <w:rFonts w:ascii="Arial" w:eastAsia="Arial" w:hAnsi="Arial" w:cs="Arial"/>
                <w:sz w:val="21"/>
                <w:szCs w:val="21"/>
                <w:lang w:eastAsia="en-US"/>
              </w:rPr>
              <w:t>organisational</w:t>
            </w:r>
            <w:r w:rsidRPr="000F666D">
              <w:rPr>
                <w:rFonts w:ascii="Arial" w:eastAsia="Arial" w:hAnsi="Arial" w:cs="Arial"/>
                <w:sz w:val="21"/>
                <w:szCs w:val="21"/>
                <w:lang w:eastAsia="en-US"/>
              </w:rPr>
              <w:t xml:space="preserve"> security </w:t>
            </w:r>
            <w:proofErr w:type="gramStart"/>
            <w:r w:rsidRPr="000F666D">
              <w:rPr>
                <w:rFonts w:ascii="Arial" w:eastAsia="Arial" w:hAnsi="Arial" w:cs="Arial"/>
                <w:sz w:val="21"/>
                <w:szCs w:val="21"/>
                <w:lang w:eastAsia="en-US"/>
              </w:rPr>
              <w:t>manuals</w:t>
            </w:r>
            <w:r w:rsidR="00013DC3">
              <w:rPr>
                <w:rFonts w:ascii="Arial" w:eastAsia="Arial" w:hAnsi="Arial" w:cs="Arial"/>
                <w:sz w:val="21"/>
                <w:szCs w:val="21"/>
                <w:lang w:eastAsia="en-US"/>
              </w:rPr>
              <w:t>;</w:t>
            </w:r>
            <w:proofErr w:type="gramEnd"/>
            <w:r w:rsidR="00013DC3">
              <w:rPr>
                <w:rFonts w:ascii="Arial" w:eastAsia="Arial" w:hAnsi="Arial" w:cs="Arial"/>
                <w:sz w:val="21"/>
                <w:szCs w:val="21"/>
                <w:lang w:eastAsia="en-US"/>
              </w:rPr>
              <w:t xml:space="preserve"> </w:t>
            </w:r>
          </w:p>
          <w:p w14:paraId="6F59333E" w14:textId="77777777" w:rsidR="00912B72" w:rsidRPr="00D7779E" w:rsidRDefault="00912B72" w:rsidP="0060250F">
            <w:pPr>
              <w:pStyle w:val="ListParagraph"/>
              <w:numPr>
                <w:ilvl w:val="0"/>
                <w:numId w:val="7"/>
              </w:numPr>
              <w:spacing w:before="0" w:after="0" w:line="240" w:lineRule="auto"/>
              <w:ind w:left="714" w:hanging="357"/>
              <w:rPr>
                <w:bCs/>
                <w:lang w:val="en-US"/>
              </w:rPr>
            </w:pPr>
            <w:r w:rsidRPr="00D7779E">
              <w:rPr>
                <w:bCs/>
                <w:lang w:val="en-US"/>
              </w:rPr>
              <w:t xml:space="preserve">Public Service Commission (PSC) Code of Conduct and/or any other </w:t>
            </w:r>
            <w:proofErr w:type="spellStart"/>
            <w:r w:rsidRPr="00D7779E">
              <w:rPr>
                <w:bCs/>
                <w:lang w:val="en-US"/>
              </w:rPr>
              <w:t>organisation</w:t>
            </w:r>
            <w:proofErr w:type="spellEnd"/>
            <w:r w:rsidRPr="00D7779E">
              <w:rPr>
                <w:bCs/>
                <w:lang w:val="en-US"/>
              </w:rPr>
              <w:t xml:space="preserve"> specific code or codes of conduct and/or </w:t>
            </w:r>
            <w:proofErr w:type="gramStart"/>
            <w:r w:rsidRPr="00D7779E">
              <w:rPr>
                <w:bCs/>
                <w:lang w:val="en-US"/>
              </w:rPr>
              <w:t>ethics;</w:t>
            </w:r>
            <w:proofErr w:type="gramEnd"/>
            <w:r w:rsidRPr="00D7779E">
              <w:rPr>
                <w:bCs/>
                <w:lang w:val="en-US"/>
              </w:rPr>
              <w:t xml:space="preserve"> </w:t>
            </w:r>
          </w:p>
          <w:p w14:paraId="4C0FBDF2" w14:textId="77777777" w:rsidR="00912B72" w:rsidRPr="00D7779E" w:rsidRDefault="00912B72" w:rsidP="0060250F">
            <w:pPr>
              <w:pStyle w:val="ListParagraph"/>
              <w:numPr>
                <w:ilvl w:val="0"/>
                <w:numId w:val="7"/>
              </w:numPr>
              <w:spacing w:before="0" w:after="0" w:line="240" w:lineRule="auto"/>
              <w:ind w:left="714" w:hanging="357"/>
              <w:rPr>
                <w:bCs/>
                <w:lang w:val="en-US"/>
              </w:rPr>
            </w:pPr>
            <w:r w:rsidRPr="00D7779E">
              <w:rPr>
                <w:bCs/>
                <w:lang w:val="en-US"/>
              </w:rPr>
              <w:t xml:space="preserve">Privacy Act </w:t>
            </w:r>
            <w:proofErr w:type="gramStart"/>
            <w:r w:rsidRPr="00D7779E">
              <w:rPr>
                <w:bCs/>
                <w:lang w:val="en-US"/>
              </w:rPr>
              <w:t>2020;</w:t>
            </w:r>
            <w:proofErr w:type="gramEnd"/>
          </w:p>
          <w:p w14:paraId="12F6C076" w14:textId="77777777" w:rsidR="00912B72" w:rsidRPr="00D7779E" w:rsidRDefault="00912B72" w:rsidP="0060250F">
            <w:pPr>
              <w:pStyle w:val="ListParagraph"/>
              <w:numPr>
                <w:ilvl w:val="0"/>
                <w:numId w:val="7"/>
              </w:numPr>
              <w:spacing w:before="0" w:after="0" w:line="240" w:lineRule="auto"/>
              <w:ind w:left="714" w:hanging="357"/>
              <w:rPr>
                <w:bCs/>
                <w:lang w:val="en-US"/>
              </w:rPr>
            </w:pPr>
            <w:r w:rsidRPr="00D7779E">
              <w:rPr>
                <w:bCs/>
                <w:lang w:val="en-US"/>
              </w:rPr>
              <w:t xml:space="preserve">Official Information Act </w:t>
            </w:r>
            <w:proofErr w:type="gramStart"/>
            <w:r w:rsidRPr="00D7779E">
              <w:rPr>
                <w:bCs/>
                <w:lang w:val="en-US"/>
              </w:rPr>
              <w:t>1982;</w:t>
            </w:r>
            <w:proofErr w:type="gramEnd"/>
          </w:p>
          <w:p w14:paraId="1F4236A7" w14:textId="77777777" w:rsidR="00912B72" w:rsidRPr="00D7779E" w:rsidRDefault="00912B72" w:rsidP="0060250F">
            <w:pPr>
              <w:pStyle w:val="ListParagraph"/>
              <w:numPr>
                <w:ilvl w:val="0"/>
                <w:numId w:val="7"/>
              </w:numPr>
              <w:spacing w:before="0" w:after="0" w:line="240" w:lineRule="auto"/>
              <w:ind w:left="714" w:hanging="357"/>
              <w:rPr>
                <w:bCs/>
                <w:lang w:val="en-US"/>
              </w:rPr>
            </w:pPr>
            <w:r w:rsidRPr="00D7779E">
              <w:rPr>
                <w:bCs/>
                <w:lang w:val="en-US"/>
              </w:rPr>
              <w:t xml:space="preserve">Public Records Act </w:t>
            </w:r>
            <w:proofErr w:type="gramStart"/>
            <w:r w:rsidRPr="00D7779E">
              <w:rPr>
                <w:bCs/>
                <w:lang w:val="en-US"/>
              </w:rPr>
              <w:t>2005;</w:t>
            </w:r>
            <w:proofErr w:type="gramEnd"/>
            <w:r w:rsidRPr="00D7779E">
              <w:rPr>
                <w:bCs/>
                <w:lang w:val="en-US"/>
              </w:rPr>
              <w:t xml:space="preserve"> </w:t>
            </w:r>
          </w:p>
          <w:p w14:paraId="4A375898" w14:textId="77777777" w:rsidR="00912B72" w:rsidRPr="00D7779E" w:rsidRDefault="00912B72" w:rsidP="0060250F">
            <w:pPr>
              <w:pStyle w:val="ListParagraph"/>
              <w:numPr>
                <w:ilvl w:val="0"/>
                <w:numId w:val="7"/>
              </w:numPr>
              <w:spacing w:before="0" w:after="0" w:line="240" w:lineRule="auto"/>
              <w:ind w:left="714" w:hanging="357"/>
              <w:rPr>
                <w:bCs/>
                <w:lang w:val="en-US"/>
              </w:rPr>
            </w:pPr>
            <w:r w:rsidRPr="00D7779E">
              <w:rPr>
                <w:bCs/>
                <w:lang w:val="en-US"/>
              </w:rPr>
              <w:t xml:space="preserve">Criminal Disclosure Act </w:t>
            </w:r>
            <w:proofErr w:type="gramStart"/>
            <w:r w:rsidRPr="00D7779E">
              <w:rPr>
                <w:bCs/>
                <w:lang w:val="en-US"/>
              </w:rPr>
              <w:t>2008;</w:t>
            </w:r>
            <w:proofErr w:type="gramEnd"/>
          </w:p>
          <w:p w14:paraId="484E9456" w14:textId="77777777" w:rsidR="00912B72" w:rsidRPr="00D7779E" w:rsidRDefault="00912B72" w:rsidP="0060250F">
            <w:pPr>
              <w:pStyle w:val="ListParagraph"/>
              <w:numPr>
                <w:ilvl w:val="0"/>
                <w:numId w:val="7"/>
              </w:numPr>
              <w:spacing w:before="0" w:after="0" w:line="240" w:lineRule="auto"/>
              <w:ind w:left="714" w:hanging="357"/>
              <w:rPr>
                <w:bCs/>
                <w:lang w:val="en-US"/>
              </w:rPr>
            </w:pPr>
            <w:r w:rsidRPr="00D7779E">
              <w:rPr>
                <w:bCs/>
                <w:lang w:val="en-US"/>
              </w:rPr>
              <w:t xml:space="preserve">Search and Surveillance Act </w:t>
            </w:r>
            <w:proofErr w:type="gramStart"/>
            <w:r w:rsidRPr="00D7779E">
              <w:rPr>
                <w:bCs/>
                <w:lang w:val="en-US"/>
              </w:rPr>
              <w:t>2012;</w:t>
            </w:r>
            <w:proofErr w:type="gramEnd"/>
          </w:p>
          <w:p w14:paraId="099D8E46" w14:textId="77777777" w:rsidR="00912B72" w:rsidRDefault="00912B72">
            <w:pPr>
              <w:pStyle w:val="ListParagraph"/>
              <w:spacing w:before="0" w:after="0" w:line="240" w:lineRule="auto"/>
              <w:ind w:left="714"/>
              <w:rPr>
                <w:bCs/>
                <w:lang w:val="en-US"/>
              </w:rPr>
            </w:pPr>
            <w:r w:rsidRPr="00D7779E">
              <w:rPr>
                <w:bCs/>
                <w:lang w:val="en-US"/>
              </w:rPr>
              <w:t>and all subsequent amendments and replacements.</w:t>
            </w:r>
          </w:p>
          <w:p w14:paraId="34681443" w14:textId="77777777" w:rsidR="00AC2DFF" w:rsidRDefault="00AC2DFF">
            <w:pPr>
              <w:pStyle w:val="ListParagraph"/>
              <w:spacing w:before="0" w:after="0" w:line="240" w:lineRule="auto"/>
              <w:ind w:left="714"/>
              <w:rPr>
                <w:bCs/>
                <w:lang w:val="en-US"/>
              </w:rPr>
            </w:pPr>
          </w:p>
          <w:p w14:paraId="278B2D42" w14:textId="77777777" w:rsidR="00AC2DFF" w:rsidRPr="009D0568" w:rsidRDefault="00AC2DFF" w:rsidP="0060250F">
            <w:pPr>
              <w:spacing w:before="120"/>
              <w:ind w:left="40" w:hanging="37"/>
              <w:rPr>
                <w:bCs/>
                <w:lang w:val="en-US"/>
              </w:rPr>
            </w:pPr>
            <w:r w:rsidRPr="009D0568">
              <w:rPr>
                <w:i/>
                <w:iCs/>
              </w:rPr>
              <w:t>Intelligence sector</w:t>
            </w:r>
            <w:r>
              <w:t xml:space="preserve"> refers </w:t>
            </w:r>
            <w:r w:rsidRPr="009D0568">
              <w:rPr>
                <w:bCs/>
                <w:lang w:val="en-US"/>
              </w:rPr>
              <w:t xml:space="preserve">to public service agencies and private </w:t>
            </w:r>
            <w:proofErr w:type="spellStart"/>
            <w:r w:rsidRPr="009D0568">
              <w:rPr>
                <w:bCs/>
                <w:lang w:val="en-US"/>
              </w:rPr>
              <w:t>organisations</w:t>
            </w:r>
            <w:proofErr w:type="spellEnd"/>
            <w:r w:rsidRPr="009D0568">
              <w:rPr>
                <w:bCs/>
                <w:lang w:val="en-US"/>
              </w:rPr>
              <w:t xml:space="preserve"> with a </w:t>
            </w:r>
            <w:proofErr w:type="spellStart"/>
            <w:r w:rsidRPr="009D0568">
              <w:rPr>
                <w:bCs/>
                <w:lang w:val="en-US"/>
              </w:rPr>
              <w:t>formalised</w:t>
            </w:r>
            <w:proofErr w:type="spellEnd"/>
            <w:r w:rsidRPr="009D0568">
              <w:rPr>
                <w:bCs/>
                <w:lang w:val="en-US"/>
              </w:rPr>
              <w:t xml:space="preserve"> intelligence function which operates to support their aims, objectives</w:t>
            </w:r>
            <w:r>
              <w:rPr>
                <w:bCs/>
                <w:lang w:val="en-US"/>
              </w:rPr>
              <w:t>,</w:t>
            </w:r>
            <w:r w:rsidRPr="009D0568">
              <w:rPr>
                <w:bCs/>
                <w:lang w:val="en-US"/>
              </w:rPr>
              <w:t xml:space="preserve"> and legal obligations.</w:t>
            </w:r>
            <w:r>
              <w:rPr>
                <w:bCs/>
                <w:lang w:val="en-US"/>
              </w:rPr>
              <w:t xml:space="preserve"> </w:t>
            </w:r>
          </w:p>
          <w:p w14:paraId="11ADDE69" w14:textId="676F2F53" w:rsidR="00E57A5A" w:rsidRPr="00E57A5A" w:rsidRDefault="00E57A5A" w:rsidP="0060250F">
            <w:pPr>
              <w:spacing w:before="0" w:after="0" w:line="240" w:lineRule="auto"/>
              <w:ind w:left="0"/>
              <w:rPr>
                <w:bCs/>
                <w:lang w:val="en-US"/>
              </w:rPr>
            </w:pPr>
            <w:r w:rsidRPr="0060250F">
              <w:rPr>
                <w:rFonts w:ascii="Helvetica" w:hAnsi="Helvetica" w:cs="Helvetica"/>
                <w:i/>
                <w:iCs/>
                <w:color w:val="333333"/>
              </w:rPr>
              <w:t>Structured analytic techniques</w:t>
            </w:r>
            <w:r w:rsidR="00BD6011">
              <w:rPr>
                <w:rFonts w:ascii="Helvetica" w:hAnsi="Helvetica" w:cs="Helvetica"/>
                <w:color w:val="333333"/>
              </w:rPr>
              <w:t xml:space="preserve"> </w:t>
            </w:r>
            <w:proofErr w:type="gramStart"/>
            <w:r w:rsidR="00BD6011">
              <w:rPr>
                <w:rFonts w:ascii="Helvetica" w:hAnsi="Helvetica" w:cs="Helvetica"/>
                <w:color w:val="333333"/>
              </w:rPr>
              <w:t>refers</w:t>
            </w:r>
            <w:proofErr w:type="gramEnd"/>
            <w:r w:rsidR="00BD6011">
              <w:rPr>
                <w:rFonts w:ascii="Helvetica" w:hAnsi="Helvetica" w:cs="Helvetica"/>
                <w:color w:val="333333"/>
              </w:rPr>
              <w:t xml:space="preserve"> to</w:t>
            </w:r>
            <w:r w:rsidR="005F7424">
              <w:rPr>
                <w:rStyle w:val="ui-provider"/>
              </w:rPr>
              <w:t xml:space="preserve"> </w:t>
            </w:r>
            <w:r w:rsidR="0053219F">
              <w:rPr>
                <w:rStyle w:val="ui-provider"/>
              </w:rPr>
              <w:t>a group of tools</w:t>
            </w:r>
            <w:r w:rsidR="005F7424">
              <w:rPr>
                <w:rStyle w:val="ui-provider"/>
              </w:rPr>
              <w:t xml:space="preserve"> an analyst can use to integrate and interpret collected information to produce intelligence assessments. Analytical techniques aid in overcoming bias, encourage divergent or convergent thinking, and provide evidence to others for the conclusions reached. </w:t>
            </w:r>
          </w:p>
          <w:p w14:paraId="1B45B36E" w14:textId="3602B45C" w:rsidR="00DD44DE" w:rsidRPr="0060250F" w:rsidRDefault="00DD44DE" w:rsidP="00DD44DE">
            <w:pPr>
              <w:widowControl/>
              <w:autoSpaceDE/>
              <w:autoSpaceDN/>
              <w:spacing w:before="0" w:after="0" w:line="240" w:lineRule="auto"/>
              <w:ind w:right="0"/>
              <w:rPr>
                <w:rFonts w:eastAsia="Times New Roman"/>
                <w:color w:val="333333"/>
                <w:lang w:eastAsia="en-NZ"/>
              </w:rPr>
            </w:pPr>
          </w:p>
          <w:p w14:paraId="35A4639E" w14:textId="77777777" w:rsidR="005954DD" w:rsidRPr="0060250F" w:rsidRDefault="005954DD" w:rsidP="005954DD">
            <w:pPr>
              <w:widowControl/>
              <w:autoSpaceDE/>
              <w:autoSpaceDN/>
              <w:spacing w:before="0" w:after="0" w:line="240" w:lineRule="auto"/>
              <w:ind w:left="0" w:right="0"/>
              <w:rPr>
                <w:color w:val="333333"/>
              </w:rPr>
            </w:pPr>
            <w:r w:rsidRPr="0060250F">
              <w:rPr>
                <w:color w:val="333333"/>
              </w:rPr>
              <w:t xml:space="preserve">Providers are advised to refer to the Ringa Hora Services Workforce Development Council </w:t>
            </w:r>
            <w:hyperlink r:id="rId13" w:history="1">
              <w:r w:rsidRPr="000F666D">
                <w:rPr>
                  <w:color w:val="333333"/>
                </w:rPr>
                <w:t>Programme endorsement</w:t>
              </w:r>
            </w:hyperlink>
            <w:r w:rsidRPr="0060250F">
              <w:rPr>
                <w:color w:val="333333"/>
              </w:rPr>
              <w:t xml:space="preserve"> considerations:</w:t>
            </w:r>
          </w:p>
          <w:p w14:paraId="7E8E6775" w14:textId="77777777" w:rsidR="005954DD" w:rsidRPr="0060250F" w:rsidRDefault="005954DD" w:rsidP="005954DD">
            <w:pPr>
              <w:widowControl/>
              <w:autoSpaceDE/>
              <w:autoSpaceDN/>
              <w:spacing w:before="0" w:after="0" w:line="240" w:lineRule="auto"/>
              <w:ind w:left="0" w:right="0"/>
              <w:rPr>
                <w:rFonts w:eastAsia="Times New Roman"/>
                <w:color w:val="333333"/>
              </w:rPr>
            </w:pPr>
          </w:p>
          <w:p w14:paraId="3823E326" w14:textId="77777777" w:rsidR="005954DD" w:rsidRPr="0060250F" w:rsidRDefault="005954DD" w:rsidP="00912B72">
            <w:pPr>
              <w:pStyle w:val="richtexteditorblock2vsd"/>
              <w:numPr>
                <w:ilvl w:val="0"/>
                <w:numId w:val="7"/>
              </w:numPr>
              <w:spacing w:before="0" w:beforeAutospacing="0"/>
              <w:rPr>
                <w:rFonts w:ascii="Arial" w:eastAsia="Arial" w:hAnsi="Arial" w:cs="Arial"/>
                <w:color w:val="333333"/>
                <w:sz w:val="21"/>
                <w:szCs w:val="21"/>
                <w:lang w:eastAsia="en-US"/>
              </w:rPr>
            </w:pPr>
            <w:proofErr w:type="spellStart"/>
            <w:r w:rsidRPr="0060250F">
              <w:rPr>
                <w:rFonts w:ascii="Arial" w:eastAsia="Arial" w:hAnsi="Arial" w:cs="Arial"/>
                <w:color w:val="333333"/>
                <w:sz w:val="21"/>
                <w:szCs w:val="21"/>
                <w:lang w:eastAsia="en-US"/>
              </w:rPr>
              <w:t>Ng</w:t>
            </w:r>
            <w:r w:rsidRPr="0060250F">
              <w:rPr>
                <w:rFonts w:ascii="Arial" w:eastAsia="Arial" w:hAnsi="Arial" w:cs="Arial" w:hint="eastAsia"/>
                <w:color w:val="333333"/>
                <w:sz w:val="21"/>
                <w:szCs w:val="21"/>
                <w:lang w:eastAsia="en-US"/>
              </w:rPr>
              <w:t>ā</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Whakam</w:t>
            </w:r>
            <w:r w:rsidRPr="0060250F">
              <w:rPr>
                <w:rFonts w:ascii="Arial" w:eastAsia="Arial" w:hAnsi="Arial" w:cs="Arial" w:hint="eastAsia"/>
                <w:color w:val="333333"/>
                <w:sz w:val="21"/>
                <w:szCs w:val="21"/>
                <w:lang w:eastAsia="en-US"/>
              </w:rPr>
              <w:t>ā</w:t>
            </w:r>
            <w:r w:rsidRPr="0060250F">
              <w:rPr>
                <w:rFonts w:ascii="Arial" w:eastAsia="Arial" w:hAnsi="Arial" w:cs="Arial"/>
                <w:color w:val="333333"/>
                <w:sz w:val="21"/>
                <w:szCs w:val="21"/>
                <w:lang w:eastAsia="en-US"/>
              </w:rPr>
              <w:t>rama</w:t>
            </w:r>
            <w:proofErr w:type="spellEnd"/>
            <w:r w:rsidRPr="0060250F">
              <w:rPr>
                <w:rFonts w:ascii="Arial" w:eastAsia="Arial" w:hAnsi="Arial" w:cs="Arial"/>
                <w:color w:val="333333"/>
                <w:sz w:val="21"/>
                <w:szCs w:val="21"/>
                <w:lang w:eastAsia="en-US"/>
              </w:rPr>
              <w:t xml:space="preserve"> - Programme content</w:t>
            </w:r>
          </w:p>
          <w:p w14:paraId="53CDF528" w14:textId="77777777" w:rsidR="005954DD" w:rsidRPr="0060250F" w:rsidRDefault="005954DD" w:rsidP="00912B72">
            <w:pPr>
              <w:pStyle w:val="richtexteditorblock2vsd"/>
              <w:numPr>
                <w:ilvl w:val="0"/>
                <w:numId w:val="7"/>
              </w:numPr>
              <w:rPr>
                <w:rFonts w:ascii="Arial" w:eastAsia="Arial" w:hAnsi="Arial" w:cs="Arial"/>
                <w:color w:val="333333"/>
                <w:sz w:val="21"/>
                <w:szCs w:val="21"/>
                <w:lang w:eastAsia="en-US"/>
              </w:rPr>
            </w:pPr>
            <w:r w:rsidRPr="0060250F">
              <w:rPr>
                <w:rFonts w:ascii="Arial" w:eastAsia="Arial" w:hAnsi="Arial" w:cs="Arial"/>
                <w:color w:val="333333"/>
                <w:sz w:val="21"/>
                <w:szCs w:val="21"/>
                <w:lang w:eastAsia="en-US"/>
              </w:rPr>
              <w:t xml:space="preserve">Mana </w:t>
            </w:r>
            <w:proofErr w:type="spellStart"/>
            <w:r w:rsidRPr="0060250F">
              <w:rPr>
                <w:rFonts w:ascii="Arial" w:eastAsia="Arial" w:hAnsi="Arial" w:cs="Arial" w:hint="eastAsia"/>
                <w:color w:val="333333"/>
                <w:sz w:val="21"/>
                <w:szCs w:val="21"/>
                <w:lang w:eastAsia="en-US"/>
              </w:rPr>
              <w:t>ō</w:t>
            </w:r>
            <w:r w:rsidRPr="0060250F">
              <w:rPr>
                <w:rFonts w:ascii="Arial" w:eastAsia="Arial" w:hAnsi="Arial" w:cs="Arial"/>
                <w:color w:val="333333"/>
                <w:sz w:val="21"/>
                <w:szCs w:val="21"/>
                <w:lang w:eastAsia="en-US"/>
              </w:rPr>
              <w:t>rite</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m</w:t>
            </w:r>
            <w:r w:rsidRPr="0060250F">
              <w:rPr>
                <w:rFonts w:ascii="Arial" w:eastAsia="Arial" w:hAnsi="Arial" w:cs="Arial" w:hint="eastAsia"/>
                <w:color w:val="333333"/>
                <w:sz w:val="21"/>
                <w:szCs w:val="21"/>
                <w:lang w:eastAsia="en-US"/>
              </w:rPr>
              <w:t>ō</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te</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hunga</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ako</w:t>
            </w:r>
            <w:proofErr w:type="spellEnd"/>
            <w:r w:rsidRPr="0060250F">
              <w:rPr>
                <w:rFonts w:ascii="Arial" w:eastAsia="Arial" w:hAnsi="Arial" w:cs="Arial"/>
                <w:color w:val="333333"/>
                <w:sz w:val="21"/>
                <w:szCs w:val="21"/>
                <w:lang w:eastAsia="en-US"/>
              </w:rPr>
              <w:t xml:space="preserve"> - Equity for learners</w:t>
            </w:r>
          </w:p>
          <w:p w14:paraId="1F42DCE5" w14:textId="77777777" w:rsidR="005954DD" w:rsidRPr="0060250F" w:rsidRDefault="005954DD" w:rsidP="00912B72">
            <w:pPr>
              <w:pStyle w:val="richtexteditorblock2vsd"/>
              <w:numPr>
                <w:ilvl w:val="0"/>
                <w:numId w:val="7"/>
              </w:numPr>
              <w:rPr>
                <w:rFonts w:ascii="Arial" w:eastAsia="Arial" w:hAnsi="Arial" w:cs="Arial"/>
                <w:color w:val="333333"/>
                <w:sz w:val="21"/>
                <w:szCs w:val="21"/>
                <w:lang w:eastAsia="en-US"/>
              </w:rPr>
            </w:pPr>
            <w:proofErr w:type="spellStart"/>
            <w:r w:rsidRPr="0060250F">
              <w:rPr>
                <w:rFonts w:ascii="Arial" w:eastAsia="Arial" w:hAnsi="Arial" w:cs="Arial"/>
                <w:color w:val="333333"/>
                <w:sz w:val="21"/>
                <w:szCs w:val="21"/>
                <w:lang w:eastAsia="en-US"/>
              </w:rPr>
              <w:t>Torotoronga</w:t>
            </w:r>
            <w:proofErr w:type="spellEnd"/>
            <w:r w:rsidRPr="0060250F">
              <w:rPr>
                <w:rFonts w:ascii="Arial" w:eastAsia="Arial" w:hAnsi="Arial" w:cs="Arial"/>
                <w:color w:val="333333"/>
                <w:sz w:val="21"/>
                <w:szCs w:val="21"/>
                <w:lang w:eastAsia="en-US"/>
              </w:rPr>
              <w:t xml:space="preserve"> me </w:t>
            </w:r>
            <w:proofErr w:type="spellStart"/>
            <w:r w:rsidRPr="0060250F">
              <w:rPr>
                <w:rFonts w:ascii="Arial" w:eastAsia="Arial" w:hAnsi="Arial" w:cs="Arial"/>
                <w:color w:val="333333"/>
                <w:sz w:val="21"/>
                <w:szCs w:val="21"/>
                <w:lang w:eastAsia="en-US"/>
              </w:rPr>
              <w:t>te</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kimi</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whakaaro</w:t>
            </w:r>
            <w:proofErr w:type="spellEnd"/>
            <w:r w:rsidRPr="0060250F">
              <w:rPr>
                <w:rFonts w:ascii="Arial" w:eastAsia="Arial" w:hAnsi="Arial" w:cs="Arial"/>
                <w:color w:val="333333"/>
                <w:sz w:val="21"/>
                <w:szCs w:val="21"/>
                <w:lang w:eastAsia="en-US"/>
              </w:rPr>
              <w:t xml:space="preserve"> - Programme engagement and consultation</w:t>
            </w:r>
          </w:p>
          <w:p w14:paraId="6320FD1A" w14:textId="77777777" w:rsidR="005954DD" w:rsidRPr="0060250F" w:rsidRDefault="005954DD" w:rsidP="00912B72">
            <w:pPr>
              <w:pStyle w:val="richtexteditorblock2vsd"/>
              <w:numPr>
                <w:ilvl w:val="0"/>
                <w:numId w:val="7"/>
              </w:numPr>
              <w:rPr>
                <w:rFonts w:ascii="Arial" w:eastAsia="Arial" w:hAnsi="Arial" w:cs="Arial"/>
                <w:color w:val="333333"/>
                <w:sz w:val="21"/>
                <w:szCs w:val="21"/>
                <w:lang w:eastAsia="en-US"/>
              </w:rPr>
            </w:pPr>
            <w:r w:rsidRPr="0060250F">
              <w:rPr>
                <w:rFonts w:ascii="Arial" w:eastAsia="Arial" w:hAnsi="Arial" w:cs="Arial"/>
                <w:color w:val="333333"/>
                <w:sz w:val="21"/>
                <w:szCs w:val="21"/>
                <w:lang w:eastAsia="en-US"/>
              </w:rPr>
              <w:t xml:space="preserve">Te </w:t>
            </w:r>
            <w:proofErr w:type="spellStart"/>
            <w:r w:rsidRPr="0060250F">
              <w:rPr>
                <w:rFonts w:ascii="Arial" w:eastAsia="Arial" w:hAnsi="Arial" w:cs="Arial"/>
                <w:color w:val="333333"/>
                <w:sz w:val="21"/>
                <w:szCs w:val="21"/>
                <w:lang w:eastAsia="en-US"/>
              </w:rPr>
              <w:t>ao</w:t>
            </w:r>
            <w:proofErr w:type="spellEnd"/>
            <w:r w:rsidRPr="0060250F">
              <w:rPr>
                <w:rFonts w:ascii="Arial" w:eastAsia="Arial" w:hAnsi="Arial" w:cs="Arial"/>
                <w:color w:val="333333"/>
                <w:sz w:val="21"/>
                <w:szCs w:val="21"/>
                <w:lang w:eastAsia="en-US"/>
              </w:rPr>
              <w:t xml:space="preserve"> M</w:t>
            </w:r>
            <w:r w:rsidRPr="0060250F">
              <w:rPr>
                <w:rFonts w:ascii="Arial" w:eastAsia="Arial" w:hAnsi="Arial" w:cs="Arial" w:hint="eastAsia"/>
                <w:color w:val="333333"/>
                <w:sz w:val="21"/>
                <w:szCs w:val="21"/>
                <w:lang w:eastAsia="en-US"/>
              </w:rPr>
              <w:t>ā</w:t>
            </w:r>
            <w:r w:rsidRPr="0060250F">
              <w:rPr>
                <w:rFonts w:ascii="Arial" w:eastAsia="Arial" w:hAnsi="Arial" w:cs="Arial"/>
                <w:color w:val="333333"/>
                <w:sz w:val="21"/>
                <w:szCs w:val="21"/>
                <w:lang w:eastAsia="en-US"/>
              </w:rPr>
              <w:t>ori</w:t>
            </w:r>
          </w:p>
          <w:p w14:paraId="039ACC54" w14:textId="77777777" w:rsidR="005954DD" w:rsidRPr="0060250F" w:rsidRDefault="005954DD" w:rsidP="00912B72">
            <w:pPr>
              <w:pStyle w:val="richtexteditorblock2vsd"/>
              <w:numPr>
                <w:ilvl w:val="0"/>
                <w:numId w:val="7"/>
              </w:numPr>
              <w:rPr>
                <w:rFonts w:ascii="Arial" w:eastAsia="Arial" w:hAnsi="Arial" w:cs="Arial"/>
                <w:color w:val="333333"/>
                <w:sz w:val="21"/>
                <w:szCs w:val="21"/>
                <w:lang w:eastAsia="en-US"/>
              </w:rPr>
            </w:pPr>
            <w:r w:rsidRPr="0060250F">
              <w:rPr>
                <w:rFonts w:ascii="Arial" w:eastAsia="Arial" w:hAnsi="Arial" w:cs="Arial"/>
                <w:color w:val="333333"/>
                <w:sz w:val="21"/>
                <w:szCs w:val="21"/>
                <w:lang w:eastAsia="en-US"/>
              </w:rPr>
              <w:t xml:space="preserve">Te </w:t>
            </w:r>
            <w:proofErr w:type="spellStart"/>
            <w:r w:rsidRPr="0060250F">
              <w:rPr>
                <w:rFonts w:ascii="Arial" w:eastAsia="Arial" w:hAnsi="Arial" w:cs="Arial"/>
                <w:color w:val="333333"/>
                <w:sz w:val="21"/>
                <w:szCs w:val="21"/>
                <w:lang w:eastAsia="en-US"/>
              </w:rPr>
              <w:t>akoako</w:t>
            </w:r>
            <w:proofErr w:type="spellEnd"/>
            <w:r w:rsidRPr="0060250F">
              <w:rPr>
                <w:rFonts w:ascii="Arial" w:eastAsia="Arial" w:hAnsi="Arial" w:cs="Arial"/>
                <w:color w:val="333333"/>
                <w:sz w:val="21"/>
                <w:szCs w:val="21"/>
                <w:lang w:eastAsia="en-US"/>
              </w:rPr>
              <w:t xml:space="preserve"> me </w:t>
            </w:r>
            <w:proofErr w:type="spellStart"/>
            <w:r w:rsidRPr="0060250F">
              <w:rPr>
                <w:rFonts w:ascii="Arial" w:eastAsia="Arial" w:hAnsi="Arial" w:cs="Arial"/>
                <w:color w:val="333333"/>
                <w:sz w:val="21"/>
                <w:szCs w:val="21"/>
                <w:lang w:eastAsia="en-US"/>
              </w:rPr>
              <w:t>ng</w:t>
            </w:r>
            <w:r w:rsidRPr="0060250F">
              <w:rPr>
                <w:rFonts w:ascii="Arial" w:eastAsia="Arial" w:hAnsi="Arial" w:cs="Arial" w:hint="eastAsia"/>
                <w:color w:val="333333"/>
                <w:sz w:val="21"/>
                <w:szCs w:val="21"/>
                <w:lang w:eastAsia="en-US"/>
              </w:rPr>
              <w:t>ā</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reo</w:t>
            </w:r>
            <w:proofErr w:type="spellEnd"/>
            <w:r w:rsidRPr="0060250F">
              <w:rPr>
                <w:rFonts w:ascii="Arial" w:eastAsia="Arial" w:hAnsi="Arial" w:cs="Arial"/>
                <w:color w:val="333333"/>
                <w:sz w:val="21"/>
                <w:szCs w:val="21"/>
                <w:lang w:eastAsia="en-US"/>
              </w:rPr>
              <w:t xml:space="preserve"> o Te Moana-</w:t>
            </w:r>
            <w:proofErr w:type="spellStart"/>
            <w:r w:rsidRPr="0060250F">
              <w:rPr>
                <w:rFonts w:ascii="Arial" w:eastAsia="Arial" w:hAnsi="Arial" w:cs="Arial"/>
                <w:color w:val="333333"/>
                <w:sz w:val="21"/>
                <w:szCs w:val="21"/>
                <w:lang w:eastAsia="en-US"/>
              </w:rPr>
              <w:t>nui</w:t>
            </w:r>
            <w:proofErr w:type="spellEnd"/>
            <w:r w:rsidRPr="0060250F">
              <w:rPr>
                <w:rFonts w:ascii="Arial" w:eastAsia="Arial" w:hAnsi="Arial" w:cs="Arial"/>
                <w:color w:val="333333"/>
                <w:sz w:val="21"/>
                <w:szCs w:val="21"/>
                <w:lang w:eastAsia="en-US"/>
              </w:rPr>
              <w:t>-a-Kiwa - Pacific languages and learners</w:t>
            </w:r>
          </w:p>
          <w:p w14:paraId="649D6BFC" w14:textId="77777777" w:rsidR="005954DD" w:rsidRPr="0060250F" w:rsidRDefault="005954DD" w:rsidP="00912B72">
            <w:pPr>
              <w:pStyle w:val="richtexteditorblock2vsd"/>
              <w:numPr>
                <w:ilvl w:val="0"/>
                <w:numId w:val="7"/>
              </w:numPr>
              <w:spacing w:after="0" w:afterAutospacing="0"/>
              <w:rPr>
                <w:rFonts w:ascii="Arial" w:eastAsia="Arial" w:hAnsi="Arial" w:cs="Arial"/>
                <w:color w:val="333333"/>
                <w:sz w:val="21"/>
                <w:szCs w:val="21"/>
                <w:lang w:eastAsia="en-US"/>
              </w:rPr>
            </w:pPr>
            <w:proofErr w:type="spellStart"/>
            <w:r w:rsidRPr="0060250F">
              <w:rPr>
                <w:rFonts w:ascii="Arial" w:eastAsia="Arial" w:hAnsi="Arial" w:cs="Arial"/>
                <w:color w:val="333333"/>
                <w:sz w:val="21"/>
                <w:szCs w:val="21"/>
                <w:lang w:eastAsia="en-US"/>
              </w:rPr>
              <w:t>Tangata</w:t>
            </w:r>
            <w:proofErr w:type="spellEnd"/>
            <w:r w:rsidRPr="0060250F">
              <w:rPr>
                <w:rFonts w:ascii="Arial" w:eastAsia="Arial" w:hAnsi="Arial" w:cs="Arial"/>
                <w:color w:val="333333"/>
                <w:sz w:val="21"/>
                <w:szCs w:val="21"/>
                <w:lang w:eastAsia="en-US"/>
              </w:rPr>
              <w:t xml:space="preserve"> </w:t>
            </w:r>
            <w:proofErr w:type="spellStart"/>
            <w:r w:rsidRPr="0060250F">
              <w:rPr>
                <w:rFonts w:ascii="Arial" w:eastAsia="Arial" w:hAnsi="Arial" w:cs="Arial"/>
                <w:color w:val="333333"/>
                <w:sz w:val="21"/>
                <w:szCs w:val="21"/>
                <w:lang w:eastAsia="en-US"/>
              </w:rPr>
              <w:t>Whaikaha</w:t>
            </w:r>
            <w:proofErr w:type="spellEnd"/>
            <w:r w:rsidRPr="0060250F">
              <w:rPr>
                <w:rFonts w:ascii="Arial" w:eastAsia="Arial" w:hAnsi="Arial" w:cs="Arial"/>
                <w:color w:val="333333"/>
                <w:sz w:val="21"/>
                <w:szCs w:val="21"/>
                <w:lang w:eastAsia="en-US"/>
              </w:rPr>
              <w:t xml:space="preserve"> - Disabled people</w:t>
            </w:r>
          </w:p>
          <w:p w14:paraId="31EFFC84" w14:textId="7E8BBDD1" w:rsidR="00DD44DE" w:rsidRPr="006B7B0D" w:rsidRDefault="00DD44DE" w:rsidP="0060250F">
            <w:pPr>
              <w:widowControl/>
              <w:autoSpaceDE/>
              <w:autoSpaceDN/>
              <w:spacing w:before="0" w:after="0" w:line="240" w:lineRule="auto"/>
              <w:ind w:left="0" w:right="0"/>
            </w:pPr>
          </w:p>
        </w:tc>
      </w:tr>
    </w:tbl>
    <w:p w14:paraId="34B809AC" w14:textId="77777777" w:rsidR="00BD6A0F" w:rsidRPr="006B7B0D" w:rsidRDefault="00BD6A0F" w:rsidP="00BD6A0F"/>
    <w:p w14:paraId="1357D764" w14:textId="77777777" w:rsidR="00BD6A0F" w:rsidRPr="00BD6A0F" w:rsidRDefault="00BD6A0F" w:rsidP="00C07F6D">
      <w:pPr>
        <w:keepNext/>
        <w:keepLines/>
        <w:spacing w:before="60" w:after="60"/>
        <w:ind w:left="0"/>
        <w:rPr>
          <w:b/>
          <w:bCs/>
        </w:rPr>
      </w:pPr>
      <w:r w:rsidRPr="006B7B0D">
        <w:rPr>
          <w:b/>
          <w:bCs/>
        </w:rPr>
        <w:lastRenderedPageBreak/>
        <w:t>CONDITIONS RELATING TO THE GRADUATE PROFILE /NGĀ TIKANGA E HĀNGAI ANA KI NGA HUA O TE TOHU</w:t>
      </w:r>
    </w:p>
    <w:tbl>
      <w:tblPr>
        <w:tblW w:w="105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3585"/>
        <w:gridCol w:w="2296"/>
        <w:gridCol w:w="3278"/>
      </w:tblGrid>
      <w:tr w:rsidR="00BD6A0F" w:rsidRPr="006B7B0D" w14:paraId="135E71D5" w14:textId="77777777" w:rsidTr="0060250F">
        <w:tc>
          <w:tcPr>
            <w:tcW w:w="4961" w:type="dxa"/>
            <w:gridSpan w:val="2"/>
            <w:shd w:val="clear" w:color="auto" w:fill="F2F2F2" w:themeFill="background1" w:themeFillShade="F2"/>
          </w:tcPr>
          <w:p w14:paraId="2BEECAE1" w14:textId="77777777" w:rsidR="00BD6A0F" w:rsidRPr="006B7B0D" w:rsidRDefault="00BD6A0F" w:rsidP="00C07F6D">
            <w:pPr>
              <w:keepNext/>
              <w:keepLines/>
              <w:spacing w:before="60" w:after="60"/>
              <w:ind w:left="0"/>
              <w:rPr>
                <w:b/>
                <w:bCs/>
              </w:rPr>
            </w:pPr>
            <w:r w:rsidRPr="006B7B0D">
              <w:rPr>
                <w:b/>
                <w:bCs/>
              </w:rPr>
              <w:t xml:space="preserve">Qualification outcomes/ </w:t>
            </w:r>
            <w:proofErr w:type="spellStart"/>
            <w:r w:rsidRPr="006B7B0D">
              <w:rPr>
                <w:b/>
                <w:bCs/>
              </w:rPr>
              <w:t>Ngā</w:t>
            </w:r>
            <w:proofErr w:type="spellEnd"/>
            <w:r w:rsidRPr="006B7B0D">
              <w:rPr>
                <w:b/>
                <w:bCs/>
              </w:rPr>
              <w:t xml:space="preserve"> </w:t>
            </w:r>
            <w:proofErr w:type="spellStart"/>
            <w:r w:rsidRPr="006B7B0D">
              <w:rPr>
                <w:b/>
                <w:bCs/>
              </w:rPr>
              <w:t>hua</w:t>
            </w:r>
            <w:proofErr w:type="spellEnd"/>
          </w:p>
        </w:tc>
        <w:tc>
          <w:tcPr>
            <w:tcW w:w="2296" w:type="dxa"/>
            <w:shd w:val="clear" w:color="auto" w:fill="F2F2F2" w:themeFill="background1" w:themeFillShade="F2"/>
          </w:tcPr>
          <w:p w14:paraId="02E9F262" w14:textId="77777777" w:rsidR="00BD6A0F" w:rsidRPr="006B7B0D" w:rsidRDefault="00BD6A0F" w:rsidP="00C07F6D">
            <w:pPr>
              <w:keepNext/>
              <w:keepLines/>
              <w:spacing w:before="60" w:after="60"/>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3278" w:type="dxa"/>
            <w:shd w:val="clear" w:color="auto" w:fill="F2F2F2" w:themeFill="background1" w:themeFillShade="F2"/>
          </w:tcPr>
          <w:p w14:paraId="64044881" w14:textId="77777777" w:rsidR="00BD6A0F" w:rsidRPr="006B7B0D" w:rsidRDefault="00BD6A0F" w:rsidP="00C07F6D">
            <w:pPr>
              <w:keepNext/>
              <w:keepLines/>
              <w:spacing w:before="60" w:after="60"/>
              <w:ind w:left="0"/>
              <w:rPr>
                <w:b/>
                <w:bCs/>
              </w:rPr>
            </w:pPr>
            <w:r w:rsidRPr="006B7B0D">
              <w:rPr>
                <w:b/>
                <w:bCs/>
              </w:rPr>
              <w:t>Conditions/</w:t>
            </w:r>
            <w:proofErr w:type="spellStart"/>
            <w:r w:rsidRPr="006B7B0D">
              <w:rPr>
                <w:b/>
                <w:bCs/>
              </w:rPr>
              <w:t>Ngā</w:t>
            </w:r>
            <w:proofErr w:type="spellEnd"/>
            <w:r w:rsidRPr="006B7B0D">
              <w:rPr>
                <w:b/>
                <w:bCs/>
              </w:rPr>
              <w:t xml:space="preserve"> tikanga</w:t>
            </w:r>
          </w:p>
        </w:tc>
      </w:tr>
      <w:tr w:rsidR="002C39ED" w:rsidRPr="006B7B0D" w14:paraId="6F305559" w14:textId="77777777" w:rsidTr="0060250F">
        <w:tc>
          <w:tcPr>
            <w:tcW w:w="1376" w:type="dxa"/>
            <w:shd w:val="clear" w:color="auto" w:fill="auto"/>
          </w:tcPr>
          <w:p w14:paraId="35C5EE3C" w14:textId="07F10D0F" w:rsidR="002C39ED" w:rsidRDefault="00FB05E6" w:rsidP="0060250F">
            <w:pPr>
              <w:spacing w:before="60" w:after="60"/>
              <w:ind w:left="0"/>
              <w:jc w:val="both"/>
            </w:pPr>
            <w:r>
              <w:t>1.</w:t>
            </w:r>
          </w:p>
        </w:tc>
        <w:tc>
          <w:tcPr>
            <w:tcW w:w="3585" w:type="dxa"/>
            <w:shd w:val="clear" w:color="auto" w:fill="auto"/>
          </w:tcPr>
          <w:p w14:paraId="05514CBE" w14:textId="425B227D" w:rsidR="002C39ED" w:rsidRPr="0060250F" w:rsidRDefault="00C93E8E" w:rsidP="00380B12">
            <w:pPr>
              <w:keepNext/>
              <w:keepLines/>
              <w:spacing w:before="60" w:after="60"/>
              <w:ind w:left="0" w:right="-28"/>
              <w:rPr>
                <w:color w:val="333333"/>
              </w:rPr>
            </w:pPr>
            <w:r>
              <w:rPr>
                <w:color w:val="333333"/>
              </w:rPr>
              <w:t>Apply</w:t>
            </w:r>
            <w:r w:rsidR="004C0458" w:rsidRPr="0060250F">
              <w:rPr>
                <w:color w:val="333333"/>
              </w:rPr>
              <w:t xml:space="preserve"> intelligence processes </w:t>
            </w:r>
            <w:r w:rsidR="002739E0">
              <w:rPr>
                <w:color w:val="333333"/>
              </w:rPr>
              <w:t xml:space="preserve">and structured analytic techniques to </w:t>
            </w:r>
            <w:r w:rsidR="00FD320E">
              <w:rPr>
                <w:color w:val="333333"/>
              </w:rPr>
              <w:t xml:space="preserve">produce and disseminate </w:t>
            </w:r>
            <w:r w:rsidR="002739E0">
              <w:rPr>
                <w:color w:val="333333"/>
              </w:rPr>
              <w:t xml:space="preserve">intelligence. </w:t>
            </w:r>
          </w:p>
        </w:tc>
        <w:tc>
          <w:tcPr>
            <w:tcW w:w="2296" w:type="dxa"/>
            <w:shd w:val="clear" w:color="auto" w:fill="auto"/>
          </w:tcPr>
          <w:p w14:paraId="6DFE6556" w14:textId="77777777" w:rsidR="00763AA0" w:rsidRPr="006E2FF0" w:rsidRDefault="00C26C8B" w:rsidP="00C07F6D">
            <w:pPr>
              <w:keepNext/>
              <w:keepLines/>
              <w:spacing w:before="60" w:after="60"/>
              <w:ind w:left="0"/>
              <w:rPr>
                <w:color w:val="000000" w:themeColor="text1"/>
              </w:rPr>
            </w:pPr>
            <w:r w:rsidRPr="006E2FF0">
              <w:rPr>
                <w:color w:val="000000" w:themeColor="text1"/>
              </w:rPr>
              <w:t>75</w:t>
            </w:r>
          </w:p>
          <w:p w14:paraId="1AF9B971" w14:textId="310E0812" w:rsidR="003F2ACA" w:rsidRPr="006E2FF0" w:rsidRDefault="003F2ACA" w:rsidP="00C07F6D">
            <w:pPr>
              <w:keepNext/>
              <w:keepLines/>
              <w:spacing w:before="60" w:after="60"/>
              <w:ind w:left="0"/>
              <w:rPr>
                <w:color w:val="000000" w:themeColor="text1"/>
              </w:rPr>
            </w:pPr>
          </w:p>
        </w:tc>
        <w:tc>
          <w:tcPr>
            <w:tcW w:w="3278" w:type="dxa"/>
            <w:shd w:val="clear" w:color="auto" w:fill="auto"/>
          </w:tcPr>
          <w:p w14:paraId="794BE22A" w14:textId="77777777" w:rsidR="002C39ED" w:rsidRPr="006B7B0D" w:rsidRDefault="002C39ED" w:rsidP="00C07F6D">
            <w:pPr>
              <w:keepNext/>
              <w:keepLines/>
              <w:spacing w:before="60" w:after="60"/>
              <w:ind w:left="0"/>
            </w:pPr>
          </w:p>
        </w:tc>
      </w:tr>
      <w:tr w:rsidR="00BD6A0F" w:rsidRPr="006B7B0D" w14:paraId="199319ED" w14:textId="77777777" w:rsidTr="0060250F">
        <w:tc>
          <w:tcPr>
            <w:tcW w:w="1376" w:type="dxa"/>
            <w:shd w:val="clear" w:color="auto" w:fill="auto"/>
          </w:tcPr>
          <w:p w14:paraId="797BCBC0" w14:textId="0B37786B" w:rsidR="00BD6A0F" w:rsidRPr="006B7B0D" w:rsidRDefault="002739E0" w:rsidP="0060250F">
            <w:pPr>
              <w:spacing w:before="60" w:after="60"/>
              <w:ind w:left="0"/>
              <w:jc w:val="both"/>
            </w:pPr>
            <w:r>
              <w:t>2</w:t>
            </w:r>
            <w:r w:rsidR="00380B12">
              <w:t>.</w:t>
            </w:r>
          </w:p>
        </w:tc>
        <w:tc>
          <w:tcPr>
            <w:tcW w:w="3585" w:type="dxa"/>
            <w:shd w:val="clear" w:color="auto" w:fill="auto"/>
          </w:tcPr>
          <w:p w14:paraId="679C4299" w14:textId="5B79B42D" w:rsidR="00BD6A0F" w:rsidRPr="000F666D" w:rsidRDefault="00380B12" w:rsidP="0060250F">
            <w:pPr>
              <w:keepNext/>
              <w:keepLines/>
              <w:spacing w:before="60" w:after="60"/>
              <w:ind w:left="0" w:right="-28"/>
            </w:pPr>
            <w:r w:rsidRPr="0060250F">
              <w:rPr>
                <w:color w:val="333333"/>
              </w:rPr>
              <w:t>Initiate</w:t>
            </w:r>
            <w:r w:rsidR="00BB30CE">
              <w:rPr>
                <w:color w:val="333333"/>
              </w:rPr>
              <w:t>,</w:t>
            </w:r>
            <w:r w:rsidRPr="0060250F">
              <w:rPr>
                <w:color w:val="333333"/>
              </w:rPr>
              <w:t xml:space="preserve"> cultivate</w:t>
            </w:r>
            <w:r w:rsidR="00BB30CE">
              <w:rPr>
                <w:color w:val="333333"/>
              </w:rPr>
              <w:t>, and evaluate</w:t>
            </w:r>
            <w:r w:rsidRPr="0060250F">
              <w:rPr>
                <w:color w:val="333333"/>
              </w:rPr>
              <w:t xml:space="preserve"> wide-ranging relationships that </w:t>
            </w:r>
            <w:r w:rsidR="0093463F">
              <w:rPr>
                <w:color w:val="333333"/>
              </w:rPr>
              <w:t>enable</w:t>
            </w:r>
            <w:r w:rsidRPr="0060250F">
              <w:rPr>
                <w:color w:val="333333"/>
              </w:rPr>
              <w:t xml:space="preserve"> the production of intelligence.</w:t>
            </w:r>
          </w:p>
        </w:tc>
        <w:tc>
          <w:tcPr>
            <w:tcW w:w="2296" w:type="dxa"/>
            <w:shd w:val="clear" w:color="auto" w:fill="auto"/>
          </w:tcPr>
          <w:p w14:paraId="67F555E0" w14:textId="78DCC23D" w:rsidR="000F4F82" w:rsidRPr="006E2FF0" w:rsidRDefault="000F4F82" w:rsidP="00BD6A0F">
            <w:pPr>
              <w:spacing w:before="60" w:after="60"/>
              <w:ind w:left="0"/>
              <w:rPr>
                <w:color w:val="000000" w:themeColor="text1"/>
              </w:rPr>
            </w:pPr>
            <w:r w:rsidRPr="006E2FF0">
              <w:rPr>
                <w:color w:val="000000" w:themeColor="text1"/>
              </w:rPr>
              <w:t>15</w:t>
            </w:r>
          </w:p>
          <w:p w14:paraId="70B3C8D6" w14:textId="6701FD62" w:rsidR="00BD6A0F" w:rsidRPr="006E2FF0" w:rsidRDefault="00BD6A0F" w:rsidP="00BD6A0F">
            <w:pPr>
              <w:spacing w:before="60" w:after="60"/>
              <w:ind w:left="0"/>
              <w:rPr>
                <w:color w:val="000000" w:themeColor="text1"/>
              </w:rPr>
            </w:pPr>
          </w:p>
        </w:tc>
        <w:tc>
          <w:tcPr>
            <w:tcW w:w="3278" w:type="dxa"/>
            <w:shd w:val="clear" w:color="auto" w:fill="auto"/>
          </w:tcPr>
          <w:p w14:paraId="3C2CB11B" w14:textId="77777777" w:rsidR="00BD6A0F" w:rsidRPr="006B7B0D" w:rsidRDefault="00BD6A0F" w:rsidP="00BD6A0F">
            <w:pPr>
              <w:spacing w:before="60" w:after="60"/>
              <w:ind w:left="0"/>
            </w:pPr>
          </w:p>
        </w:tc>
      </w:tr>
      <w:tr w:rsidR="00380B12" w:rsidRPr="006B7B0D" w14:paraId="025DE88A" w14:textId="77777777" w:rsidTr="0060250F">
        <w:tc>
          <w:tcPr>
            <w:tcW w:w="1376" w:type="dxa"/>
            <w:shd w:val="clear" w:color="auto" w:fill="auto"/>
          </w:tcPr>
          <w:p w14:paraId="701C7441" w14:textId="52628D0A" w:rsidR="00380B12" w:rsidRDefault="002739E0" w:rsidP="00BD6A0F">
            <w:pPr>
              <w:spacing w:before="60" w:after="60"/>
              <w:ind w:left="0"/>
            </w:pPr>
            <w:r>
              <w:t>3</w:t>
            </w:r>
            <w:r w:rsidR="00380B12">
              <w:t>.</w:t>
            </w:r>
          </w:p>
        </w:tc>
        <w:tc>
          <w:tcPr>
            <w:tcW w:w="3585" w:type="dxa"/>
            <w:shd w:val="clear" w:color="auto" w:fill="auto"/>
          </w:tcPr>
          <w:p w14:paraId="0EA4C2B9" w14:textId="65913B60" w:rsidR="00380B12" w:rsidRPr="0060250F" w:rsidRDefault="009A6B44" w:rsidP="0060250F">
            <w:pPr>
              <w:keepNext/>
              <w:keepLines/>
              <w:spacing w:before="60" w:after="60"/>
              <w:ind w:left="0" w:right="-28"/>
              <w:rPr>
                <w:color w:val="333333"/>
              </w:rPr>
            </w:pPr>
            <w:r w:rsidRPr="0060250F">
              <w:rPr>
                <w:color w:val="333333"/>
              </w:rPr>
              <w:t xml:space="preserve">Review </w:t>
            </w:r>
            <w:r w:rsidR="000F01AC" w:rsidRPr="0060250F">
              <w:rPr>
                <w:color w:val="333333"/>
              </w:rPr>
              <w:t>the process</w:t>
            </w:r>
            <w:r w:rsidR="00BC1230">
              <w:rPr>
                <w:color w:val="333333"/>
              </w:rPr>
              <w:t>es</w:t>
            </w:r>
            <w:r w:rsidR="00B4613B">
              <w:rPr>
                <w:color w:val="333333"/>
              </w:rPr>
              <w:t xml:space="preserve"> </w:t>
            </w:r>
            <w:r w:rsidR="000F01AC" w:rsidRPr="0060250F">
              <w:rPr>
                <w:color w:val="333333"/>
              </w:rPr>
              <w:t xml:space="preserve">and </w:t>
            </w:r>
            <w:r w:rsidR="0091734E" w:rsidRPr="0060250F">
              <w:rPr>
                <w:color w:val="333333"/>
              </w:rPr>
              <w:t>outcome</w:t>
            </w:r>
            <w:r w:rsidR="00BC1230">
              <w:rPr>
                <w:color w:val="333333"/>
              </w:rPr>
              <w:t>s</w:t>
            </w:r>
            <w:r w:rsidR="0091734E" w:rsidRPr="0060250F">
              <w:rPr>
                <w:color w:val="333333"/>
              </w:rPr>
              <w:t xml:space="preserve"> </w:t>
            </w:r>
            <w:r w:rsidR="000F01AC" w:rsidRPr="0060250F">
              <w:rPr>
                <w:color w:val="333333"/>
              </w:rPr>
              <w:t>of an intelligence</w:t>
            </w:r>
            <w:r w:rsidR="00EE1387">
              <w:rPr>
                <w:color w:val="333333"/>
              </w:rPr>
              <w:t xml:space="preserve"> output</w:t>
            </w:r>
            <w:r w:rsidR="000F01AC" w:rsidRPr="0060250F">
              <w:rPr>
                <w:color w:val="333333"/>
              </w:rPr>
              <w:t>.</w:t>
            </w:r>
          </w:p>
        </w:tc>
        <w:tc>
          <w:tcPr>
            <w:tcW w:w="2296" w:type="dxa"/>
            <w:shd w:val="clear" w:color="auto" w:fill="auto"/>
          </w:tcPr>
          <w:p w14:paraId="61CEF644" w14:textId="0F9FBFB9" w:rsidR="000F4F82" w:rsidRPr="006E2FF0" w:rsidRDefault="000F4F82" w:rsidP="00BD6A0F">
            <w:pPr>
              <w:spacing w:before="60" w:after="60"/>
              <w:ind w:left="0"/>
              <w:rPr>
                <w:color w:val="000000" w:themeColor="text1"/>
              </w:rPr>
            </w:pPr>
            <w:r w:rsidRPr="006E2FF0">
              <w:rPr>
                <w:color w:val="000000" w:themeColor="text1"/>
              </w:rPr>
              <w:t>20</w:t>
            </w:r>
          </w:p>
        </w:tc>
        <w:tc>
          <w:tcPr>
            <w:tcW w:w="3278" w:type="dxa"/>
            <w:shd w:val="clear" w:color="auto" w:fill="auto"/>
          </w:tcPr>
          <w:p w14:paraId="5BCA7E58" w14:textId="77777777" w:rsidR="00380B12" w:rsidRPr="006B7B0D" w:rsidRDefault="00380B12" w:rsidP="00BD6A0F">
            <w:pPr>
              <w:spacing w:before="60" w:after="60"/>
              <w:ind w:left="0"/>
            </w:pPr>
          </w:p>
        </w:tc>
      </w:tr>
      <w:tr w:rsidR="00BD6A0F" w:rsidRPr="006B7B0D" w14:paraId="1064FB45" w14:textId="77777777" w:rsidTr="0060250F">
        <w:tc>
          <w:tcPr>
            <w:tcW w:w="1376" w:type="dxa"/>
            <w:shd w:val="clear" w:color="auto" w:fill="auto"/>
          </w:tcPr>
          <w:p w14:paraId="3B5646A8" w14:textId="7E8ADA9E" w:rsidR="00BD6A0F" w:rsidRPr="006B7B0D" w:rsidRDefault="002739E0" w:rsidP="00BD6A0F">
            <w:pPr>
              <w:spacing w:before="60" w:after="60"/>
              <w:ind w:left="0"/>
            </w:pPr>
            <w:r>
              <w:t>4</w:t>
            </w:r>
            <w:r w:rsidR="000F01AC">
              <w:t>.</w:t>
            </w:r>
          </w:p>
        </w:tc>
        <w:tc>
          <w:tcPr>
            <w:tcW w:w="3585" w:type="dxa"/>
            <w:shd w:val="clear" w:color="auto" w:fill="auto"/>
          </w:tcPr>
          <w:p w14:paraId="77E15F4A" w14:textId="03E6BFA0" w:rsidR="00BD6A0F" w:rsidRPr="000F666D" w:rsidRDefault="000F01AC" w:rsidP="0060250F">
            <w:pPr>
              <w:spacing w:before="60" w:after="60"/>
              <w:ind w:left="0" w:right="27"/>
            </w:pPr>
            <w:r w:rsidRPr="0060250F">
              <w:rPr>
                <w:color w:val="333333"/>
              </w:rPr>
              <w:t>Incorporate ethical intelligence values and standards to support the integrity of intelligence</w:t>
            </w:r>
            <w:r w:rsidR="002074E7">
              <w:rPr>
                <w:color w:val="333333"/>
              </w:rPr>
              <w:t xml:space="preserve"> processes and</w:t>
            </w:r>
            <w:r w:rsidR="00E3560D">
              <w:rPr>
                <w:color w:val="333333"/>
              </w:rPr>
              <w:t xml:space="preserve"> </w:t>
            </w:r>
            <w:r w:rsidR="0091734E" w:rsidRPr="0060250F">
              <w:rPr>
                <w:color w:val="333333"/>
              </w:rPr>
              <w:t>out</w:t>
            </w:r>
            <w:r w:rsidR="00303C87" w:rsidRPr="0060250F">
              <w:rPr>
                <w:color w:val="333333"/>
              </w:rPr>
              <w:t>puts</w:t>
            </w:r>
            <w:r w:rsidRPr="0060250F">
              <w:rPr>
                <w:color w:val="333333"/>
              </w:rPr>
              <w:t>.</w:t>
            </w:r>
            <w:r w:rsidR="00516FDD">
              <w:rPr>
                <w:color w:val="333333"/>
              </w:rPr>
              <w:t xml:space="preserve"> </w:t>
            </w:r>
          </w:p>
          <w:p w14:paraId="1C1185EF" w14:textId="77777777" w:rsidR="00BD6A0F" w:rsidRPr="000F666D" w:rsidRDefault="00BD6A0F" w:rsidP="00BD6A0F">
            <w:pPr>
              <w:spacing w:before="60" w:after="60"/>
              <w:ind w:left="0"/>
            </w:pPr>
          </w:p>
        </w:tc>
        <w:tc>
          <w:tcPr>
            <w:tcW w:w="2296" w:type="dxa"/>
            <w:shd w:val="clear" w:color="auto" w:fill="auto"/>
          </w:tcPr>
          <w:p w14:paraId="674BD29A" w14:textId="46521998" w:rsidR="00C26C8B" w:rsidRPr="006E2FF0" w:rsidRDefault="006321EB" w:rsidP="0060250F">
            <w:pPr>
              <w:spacing w:before="60" w:after="60"/>
              <w:ind w:left="88" w:hanging="88"/>
              <w:rPr>
                <w:color w:val="000000" w:themeColor="text1"/>
              </w:rPr>
            </w:pPr>
            <w:r w:rsidRPr="006E2FF0">
              <w:rPr>
                <w:color w:val="000000" w:themeColor="text1"/>
              </w:rPr>
              <w:t>10</w:t>
            </w:r>
            <w:r w:rsidR="00C26C8B" w:rsidRPr="006E2FF0">
              <w:rPr>
                <w:color w:val="000000" w:themeColor="text1"/>
              </w:rPr>
              <w:t xml:space="preserve"> </w:t>
            </w:r>
          </w:p>
        </w:tc>
        <w:tc>
          <w:tcPr>
            <w:tcW w:w="3278" w:type="dxa"/>
            <w:shd w:val="clear" w:color="auto" w:fill="auto"/>
          </w:tcPr>
          <w:p w14:paraId="62DB414C" w14:textId="77777777" w:rsidR="00BD6A0F" w:rsidRPr="006B7B0D" w:rsidRDefault="00BD6A0F" w:rsidP="00BD6A0F">
            <w:pPr>
              <w:spacing w:before="60" w:after="60"/>
              <w:ind w:left="0"/>
            </w:pPr>
          </w:p>
        </w:tc>
      </w:tr>
    </w:tbl>
    <w:p w14:paraId="0D0846CF" w14:textId="77777777" w:rsidR="00BD6A0F" w:rsidRPr="006B7B0D" w:rsidRDefault="00BD6A0F" w:rsidP="00BD6A0F"/>
    <w:p w14:paraId="11912448" w14:textId="77777777" w:rsidR="00BD6A0F" w:rsidRPr="006B7B0D" w:rsidRDefault="00BD6A0F" w:rsidP="00BD6A0F">
      <w:r w:rsidRPr="006B7B0D">
        <w:rPr>
          <w:b/>
          <w:bCs/>
        </w:rPr>
        <w:t>TRANSITION INFORMATION/ HE KŌRERO WHAKAWHITI</w:t>
      </w:r>
    </w:p>
    <w:tbl>
      <w:tblPr>
        <w:tblW w:w="991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682"/>
      </w:tblGrid>
      <w:tr w:rsidR="00BD6A0F" w:rsidRPr="006B7B0D" w14:paraId="6E699120" w14:textId="77777777" w:rsidTr="006475E2">
        <w:tc>
          <w:tcPr>
            <w:tcW w:w="4229" w:type="dxa"/>
            <w:shd w:val="clear" w:color="auto" w:fill="auto"/>
          </w:tcPr>
          <w:p w14:paraId="082990A9" w14:textId="77777777" w:rsidR="00BD6A0F" w:rsidRPr="006B7B0D" w:rsidRDefault="00BD6A0F" w:rsidP="00BD6A0F">
            <w:pPr>
              <w:spacing w:before="60" w:after="60"/>
              <w:ind w:left="0"/>
            </w:pPr>
            <w:r w:rsidRPr="006B7B0D">
              <w:t xml:space="preserve">Replacement information/ He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r w:rsidRPr="006B7B0D">
              <w:t xml:space="preserve">  </w:t>
            </w:r>
          </w:p>
        </w:tc>
        <w:tc>
          <w:tcPr>
            <w:tcW w:w="5682" w:type="dxa"/>
            <w:shd w:val="clear" w:color="auto" w:fill="auto"/>
          </w:tcPr>
          <w:p w14:paraId="3D9F6735" w14:textId="6C0526DA" w:rsidR="00BD6A0F" w:rsidRPr="006B7B0D" w:rsidRDefault="000F01AC" w:rsidP="00BD6A0F">
            <w:pPr>
              <w:spacing w:before="60" w:after="60"/>
              <w:ind w:left="0"/>
            </w:pPr>
            <w:r>
              <w:t>N/A</w:t>
            </w:r>
          </w:p>
          <w:p w14:paraId="27471E7E" w14:textId="77777777" w:rsidR="00BD6A0F" w:rsidRPr="006B7B0D" w:rsidRDefault="00BD6A0F" w:rsidP="00BD6A0F">
            <w:pPr>
              <w:spacing w:before="60" w:after="60"/>
              <w:ind w:left="0"/>
            </w:pPr>
          </w:p>
        </w:tc>
      </w:tr>
      <w:tr w:rsidR="00BD6A0F" w:rsidRPr="006B7B0D" w14:paraId="290B297A" w14:textId="77777777" w:rsidTr="006475E2">
        <w:tc>
          <w:tcPr>
            <w:tcW w:w="4229" w:type="dxa"/>
            <w:shd w:val="clear" w:color="auto" w:fill="auto"/>
          </w:tcPr>
          <w:p w14:paraId="62F17228" w14:textId="77777777" w:rsidR="00BD6A0F" w:rsidRPr="006B7B0D" w:rsidRDefault="00BD6A0F" w:rsidP="00BD6A0F">
            <w:pPr>
              <w:spacing w:before="60" w:after="60"/>
              <w:ind w:left="0"/>
            </w:pPr>
            <w:r w:rsidRPr="006B7B0D">
              <w:t xml:space="preserve">Additional transition information/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p>
        </w:tc>
        <w:tc>
          <w:tcPr>
            <w:tcW w:w="5682" w:type="dxa"/>
            <w:shd w:val="clear" w:color="auto" w:fill="auto"/>
          </w:tcPr>
          <w:p w14:paraId="646842AF" w14:textId="77777777" w:rsidR="00D326AD" w:rsidRPr="00D326AD" w:rsidRDefault="00D326AD" w:rsidP="00D326AD">
            <w:pPr>
              <w:widowControl/>
              <w:autoSpaceDE/>
              <w:autoSpaceDN/>
              <w:spacing w:before="0" w:line="240" w:lineRule="auto"/>
              <w:ind w:left="0" w:right="0"/>
              <w:rPr>
                <w:rFonts w:ascii="Helvetica" w:eastAsia="Times New Roman" w:hAnsi="Helvetica" w:cs="Helvetica"/>
                <w:color w:val="333333"/>
                <w:lang w:eastAsia="en-NZ"/>
              </w:rPr>
            </w:pPr>
            <w:r w:rsidRPr="00D326AD">
              <w:rPr>
                <w:rFonts w:ascii="Helvetica" w:eastAsia="Times New Roman" w:hAnsi="Helvetica" w:cs="Helvetica"/>
                <w:b/>
                <w:bCs/>
                <w:color w:val="333333"/>
                <w:lang w:eastAsia="en-NZ"/>
              </w:rPr>
              <w:t>Version Information</w:t>
            </w:r>
          </w:p>
          <w:p w14:paraId="0ED33115" w14:textId="457376F1" w:rsidR="00D326AD" w:rsidRPr="0060250F" w:rsidRDefault="00D326AD" w:rsidP="00D326AD">
            <w:pPr>
              <w:widowControl/>
              <w:autoSpaceDE/>
              <w:autoSpaceDN/>
              <w:spacing w:line="240" w:lineRule="auto"/>
              <w:ind w:left="0" w:right="0"/>
              <w:rPr>
                <w:color w:val="333333"/>
              </w:rPr>
            </w:pPr>
            <w:r w:rsidRPr="0060250F">
              <w:rPr>
                <w:color w:val="333333"/>
              </w:rPr>
              <w:t xml:space="preserve">Version </w:t>
            </w:r>
            <w:r w:rsidR="000D3D18" w:rsidRPr="0060250F">
              <w:rPr>
                <w:color w:val="333333"/>
              </w:rPr>
              <w:t>3</w:t>
            </w:r>
            <w:r w:rsidRPr="0060250F">
              <w:rPr>
                <w:color w:val="333333"/>
              </w:rPr>
              <w:t xml:space="preserve"> of this qualification was published in </w:t>
            </w:r>
            <w:proofErr w:type="spellStart"/>
            <w:r w:rsidR="000D3D18" w:rsidRPr="0060250F">
              <w:rPr>
                <w:color w:val="333333"/>
              </w:rPr>
              <w:t>xxxx</w:t>
            </w:r>
            <w:proofErr w:type="spellEnd"/>
            <w:r w:rsidR="000D3D18" w:rsidRPr="0060250F">
              <w:rPr>
                <w:color w:val="333333"/>
              </w:rPr>
              <w:t xml:space="preserve"> </w:t>
            </w:r>
            <w:r w:rsidRPr="0060250F">
              <w:rPr>
                <w:color w:val="333333"/>
              </w:rPr>
              <w:t>20</w:t>
            </w:r>
            <w:r w:rsidR="000D3D18" w:rsidRPr="0060250F">
              <w:rPr>
                <w:color w:val="333333"/>
              </w:rPr>
              <w:t>xx</w:t>
            </w:r>
            <w:r w:rsidRPr="0060250F">
              <w:rPr>
                <w:color w:val="333333"/>
              </w:rPr>
              <w:t xml:space="preserve">. Please refer to </w:t>
            </w:r>
            <w:hyperlink r:id="rId14" w:history="1">
              <w:r w:rsidRPr="0060250F">
                <w:rPr>
                  <w:color w:val="333333"/>
                </w:rPr>
                <w:t xml:space="preserve">Qualifications and Assessment Standards Approvals </w:t>
              </w:r>
            </w:hyperlink>
            <w:r w:rsidRPr="0060250F">
              <w:rPr>
                <w:color w:val="333333"/>
              </w:rPr>
              <w:t>for further information.</w:t>
            </w:r>
          </w:p>
          <w:p w14:paraId="570EAF9F" w14:textId="77777777" w:rsidR="00D326AD" w:rsidRPr="0060250F" w:rsidRDefault="00D326AD" w:rsidP="00D326AD">
            <w:pPr>
              <w:widowControl/>
              <w:autoSpaceDE/>
              <w:autoSpaceDN/>
              <w:spacing w:line="240" w:lineRule="auto"/>
              <w:ind w:left="0" w:right="0"/>
              <w:rPr>
                <w:color w:val="333333"/>
              </w:rPr>
            </w:pPr>
            <w:r w:rsidRPr="0060250F">
              <w:rPr>
                <w:color w:val="333333"/>
              </w:rPr>
              <w:t>The last date of assessment for version 1 of this qualification is 31 December 2024.</w:t>
            </w:r>
          </w:p>
          <w:p w14:paraId="2F974CDB" w14:textId="1DB51427" w:rsidR="000D3D18" w:rsidRPr="0060250F" w:rsidRDefault="000D3D18" w:rsidP="00D326AD">
            <w:pPr>
              <w:widowControl/>
              <w:autoSpaceDE/>
              <w:autoSpaceDN/>
              <w:spacing w:line="240" w:lineRule="auto"/>
              <w:ind w:left="0" w:right="0"/>
              <w:rPr>
                <w:color w:val="333333"/>
              </w:rPr>
            </w:pPr>
            <w:r w:rsidRPr="0060250F">
              <w:rPr>
                <w:color w:val="333333"/>
              </w:rPr>
              <w:t xml:space="preserve">The last date of assessment for version 2 of this qualification is </w:t>
            </w:r>
            <w:proofErr w:type="spellStart"/>
            <w:r w:rsidRPr="0060250F">
              <w:rPr>
                <w:color w:val="333333"/>
              </w:rPr>
              <w:t>xxxx</w:t>
            </w:r>
            <w:proofErr w:type="spellEnd"/>
            <w:r w:rsidRPr="0060250F">
              <w:rPr>
                <w:color w:val="333333"/>
              </w:rPr>
              <w:t xml:space="preserve"> 20xx. </w:t>
            </w:r>
          </w:p>
          <w:p w14:paraId="69743B0E" w14:textId="77777777" w:rsidR="00D326AD" w:rsidRPr="0060250F" w:rsidRDefault="00D326AD" w:rsidP="00D326AD">
            <w:pPr>
              <w:widowControl/>
              <w:autoSpaceDE/>
              <w:autoSpaceDN/>
              <w:spacing w:line="240" w:lineRule="auto"/>
              <w:ind w:left="0" w:right="0"/>
              <w:rPr>
                <w:color w:val="333333"/>
              </w:rPr>
            </w:pPr>
            <w:r w:rsidRPr="0060250F">
              <w:rPr>
                <w:color w:val="333333"/>
              </w:rPr>
              <w:t>It is not intended that any existing candidate be disadvantaged by these transition arrangements; however, anyone who feels they have been disadvantaged may appeal to:</w:t>
            </w:r>
          </w:p>
          <w:p w14:paraId="2B0A6F30" w14:textId="77777777" w:rsidR="00D326AD" w:rsidRPr="0060250F" w:rsidRDefault="00D326AD" w:rsidP="00D326AD">
            <w:pPr>
              <w:widowControl/>
              <w:autoSpaceDE/>
              <w:autoSpaceDN/>
              <w:spacing w:line="240" w:lineRule="auto"/>
              <w:ind w:left="0" w:right="0"/>
              <w:rPr>
                <w:color w:val="333333"/>
              </w:rPr>
            </w:pPr>
            <w:r w:rsidRPr="0060250F">
              <w:rPr>
                <w:color w:val="333333"/>
              </w:rPr>
              <w:t>Ringa Hora Services Workforce Development Council may be contacted at:</w:t>
            </w:r>
          </w:p>
          <w:p w14:paraId="4A585BE1" w14:textId="77777777" w:rsidR="00D326AD" w:rsidRPr="0060250F" w:rsidRDefault="00D326AD" w:rsidP="0060250F">
            <w:pPr>
              <w:widowControl/>
              <w:autoSpaceDE/>
              <w:autoSpaceDN/>
              <w:spacing w:before="0" w:after="0" w:line="240" w:lineRule="auto"/>
              <w:ind w:left="0" w:right="0"/>
              <w:rPr>
                <w:color w:val="333333"/>
              </w:rPr>
            </w:pPr>
            <w:r w:rsidRPr="0060250F">
              <w:rPr>
                <w:color w:val="333333"/>
              </w:rPr>
              <w:t>PO Box 445</w:t>
            </w:r>
          </w:p>
          <w:p w14:paraId="3AC99F9B" w14:textId="77777777" w:rsidR="00D326AD" w:rsidRPr="0060250F" w:rsidRDefault="00D326AD" w:rsidP="0060250F">
            <w:pPr>
              <w:widowControl/>
              <w:autoSpaceDE/>
              <w:autoSpaceDN/>
              <w:spacing w:before="0" w:after="0" w:line="240" w:lineRule="auto"/>
              <w:ind w:left="0" w:right="0"/>
              <w:rPr>
                <w:color w:val="333333"/>
              </w:rPr>
            </w:pPr>
            <w:r w:rsidRPr="0060250F">
              <w:rPr>
                <w:color w:val="333333"/>
              </w:rPr>
              <w:t>Wellington 6140</w:t>
            </w:r>
          </w:p>
          <w:p w14:paraId="7289847F" w14:textId="646E8A3B" w:rsidR="00D326AD" w:rsidRPr="0060250F" w:rsidRDefault="00D326AD" w:rsidP="0060250F">
            <w:pPr>
              <w:widowControl/>
              <w:autoSpaceDE/>
              <w:autoSpaceDN/>
              <w:spacing w:before="0" w:after="0" w:line="240" w:lineRule="auto"/>
              <w:ind w:left="0" w:right="0"/>
              <w:rPr>
                <w:color w:val="333333"/>
              </w:rPr>
            </w:pPr>
            <w:r w:rsidRPr="0060250F">
              <w:rPr>
                <w:color w:val="333333"/>
              </w:rPr>
              <w:t xml:space="preserve">Email: </w:t>
            </w:r>
            <w:hyperlink r:id="rId15" w:history="1">
              <w:r w:rsidRPr="0060250F">
                <w:rPr>
                  <w:color w:val="333333"/>
                </w:rPr>
                <w:t>qualifications@ringahora.nz</w:t>
              </w:r>
            </w:hyperlink>
            <w:r w:rsidR="00F84843">
              <w:rPr>
                <w:color w:val="333333"/>
              </w:rPr>
              <w:t xml:space="preserve"> </w:t>
            </w:r>
          </w:p>
          <w:p w14:paraId="20ACEBDB" w14:textId="77777777" w:rsidR="00D326AD" w:rsidRPr="0060250F" w:rsidRDefault="00D326AD" w:rsidP="0060250F">
            <w:pPr>
              <w:widowControl/>
              <w:autoSpaceDE/>
              <w:autoSpaceDN/>
              <w:spacing w:before="0" w:after="0" w:line="240" w:lineRule="auto"/>
              <w:ind w:left="0" w:right="0"/>
              <w:rPr>
                <w:color w:val="333333"/>
              </w:rPr>
            </w:pPr>
            <w:r w:rsidRPr="0060250F">
              <w:rPr>
                <w:color w:val="333333"/>
              </w:rPr>
              <w:t xml:space="preserve">Web: </w:t>
            </w:r>
            <w:hyperlink r:id="rId16" w:history="1">
              <w:r w:rsidRPr="0060250F">
                <w:rPr>
                  <w:color w:val="333333"/>
                </w:rPr>
                <w:t>www.ringahora.nz</w:t>
              </w:r>
            </w:hyperlink>
          </w:p>
          <w:p w14:paraId="3F57DECD" w14:textId="28E05F65" w:rsidR="00BD6A0F" w:rsidRPr="006B7B0D" w:rsidRDefault="00D326AD" w:rsidP="0060250F">
            <w:pPr>
              <w:widowControl/>
              <w:autoSpaceDE/>
              <w:autoSpaceDN/>
              <w:spacing w:before="0" w:after="0" w:line="240" w:lineRule="auto"/>
              <w:ind w:left="0" w:right="0"/>
            </w:pPr>
            <w:r w:rsidRPr="0060250F">
              <w:rPr>
                <w:color w:val="333333"/>
              </w:rPr>
              <w:t>Phone: 04 909 0306</w:t>
            </w:r>
          </w:p>
        </w:tc>
      </w:tr>
    </w:tbl>
    <w:p w14:paraId="2170ED56" w14:textId="77777777" w:rsidR="00BD6A0F" w:rsidRDefault="00BD6A0F" w:rsidP="00BD6A0F"/>
    <w:sectPr w:rsidR="00BD6A0F" w:rsidSect="00751E01">
      <w:headerReference w:type="even" r:id="rId17"/>
      <w:headerReference w:type="default" r:id="rId18"/>
      <w:footerReference w:type="even" r:id="rId19"/>
      <w:footerReference w:type="default" r:id="rId20"/>
      <w:headerReference w:type="first" r:id="rId21"/>
      <w:footerReference w:type="first" r:id="rId22"/>
      <w:pgSz w:w="11906" w:h="16838"/>
      <w:pgMar w:top="1298" w:right="578" w:bottom="902"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0E09" w14:textId="77777777" w:rsidR="00751E01" w:rsidRDefault="00751E01" w:rsidP="00C07F6D">
      <w:pPr>
        <w:spacing w:before="0" w:after="0" w:line="240" w:lineRule="auto"/>
      </w:pPr>
      <w:r>
        <w:separator/>
      </w:r>
    </w:p>
  </w:endnote>
  <w:endnote w:type="continuationSeparator" w:id="0">
    <w:p w14:paraId="0C18B01B" w14:textId="77777777" w:rsidR="00751E01" w:rsidRDefault="00751E01" w:rsidP="00C07F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sh">
    <w:altName w:val="Calibri"/>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F30D" w14:textId="77777777" w:rsidR="00DD6EDA" w:rsidRDefault="00DD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12D1" w14:textId="77777777" w:rsidR="00DD6EDA" w:rsidRDefault="00DD6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EFFE" w14:textId="77777777" w:rsidR="00DD6EDA" w:rsidRDefault="00DD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766C" w14:textId="77777777" w:rsidR="00751E01" w:rsidRDefault="00751E01" w:rsidP="00C07F6D">
      <w:pPr>
        <w:spacing w:before="0" w:after="0" w:line="240" w:lineRule="auto"/>
      </w:pPr>
      <w:r>
        <w:separator/>
      </w:r>
    </w:p>
  </w:footnote>
  <w:footnote w:type="continuationSeparator" w:id="0">
    <w:p w14:paraId="4929057B" w14:textId="77777777" w:rsidR="00751E01" w:rsidRDefault="00751E01" w:rsidP="00C07F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7DA5" w14:textId="77777777" w:rsidR="00DD6EDA" w:rsidRDefault="00DD6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48159"/>
      <w:docPartObj>
        <w:docPartGallery w:val="Watermarks"/>
        <w:docPartUnique/>
      </w:docPartObj>
    </w:sdtPr>
    <w:sdtEndPr/>
    <w:sdtContent>
      <w:p w14:paraId="62790873" w14:textId="01220984" w:rsidR="00DD6EDA" w:rsidRDefault="006E2FF0">
        <w:pPr>
          <w:pStyle w:val="Header"/>
        </w:pPr>
        <w:r>
          <w:rPr>
            <w:noProof/>
          </w:rPr>
          <w:pict w14:anchorId="57843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4279B05A" w:rsidR="00C07F6D" w:rsidRDefault="00C07F6D">
    <w:pPr>
      <w:pStyle w:val="Header"/>
    </w:pPr>
    <w:r w:rsidRPr="00BD1F46">
      <w:rPr>
        <w:noProof/>
        <w:lang w:eastAsia="en-NZ"/>
      </w:rPr>
      <w:drawing>
        <wp:anchor distT="0" distB="0" distL="114300" distR="114300" simplePos="0" relativeHeight="251657216"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B44"/>
    <w:multiLevelType w:val="multilevel"/>
    <w:tmpl w:val="BF18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B7820"/>
    <w:multiLevelType w:val="hybridMultilevel"/>
    <w:tmpl w:val="596A9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2F01EB"/>
    <w:multiLevelType w:val="hybridMultilevel"/>
    <w:tmpl w:val="8012A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2E45AD"/>
    <w:multiLevelType w:val="hybridMultilevel"/>
    <w:tmpl w:val="F9BAE3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971AFD"/>
    <w:multiLevelType w:val="multilevel"/>
    <w:tmpl w:val="133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A1099"/>
    <w:multiLevelType w:val="hybridMultilevel"/>
    <w:tmpl w:val="BD3669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582E28"/>
    <w:multiLevelType w:val="multilevel"/>
    <w:tmpl w:val="FF52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B4DAA"/>
    <w:multiLevelType w:val="hybridMultilevel"/>
    <w:tmpl w:val="5A4EEE56"/>
    <w:lvl w:ilvl="0" w:tplc="F29C0222">
      <w:numFmt w:val="bullet"/>
      <w:lvlText w:val="-"/>
      <w:lvlJc w:val="left"/>
      <w:pPr>
        <w:ind w:left="179" w:hanging="108"/>
      </w:pPr>
      <w:rPr>
        <w:rFonts w:ascii="Arial" w:eastAsia="Arial" w:hAnsi="Arial" w:cs="Arial" w:hint="default"/>
        <w:b w:val="0"/>
        <w:bCs w:val="0"/>
        <w:i w:val="0"/>
        <w:iCs w:val="0"/>
        <w:color w:val="333333"/>
        <w:spacing w:val="0"/>
        <w:w w:val="103"/>
        <w:sz w:val="17"/>
        <w:szCs w:val="17"/>
        <w:lang w:val="en-US" w:eastAsia="en-US" w:bidi="ar-SA"/>
      </w:rPr>
    </w:lvl>
    <w:lvl w:ilvl="1" w:tplc="51D60F82">
      <w:numFmt w:val="bullet"/>
      <w:lvlText w:val="•"/>
      <w:lvlJc w:val="left"/>
      <w:pPr>
        <w:ind w:left="1184" w:hanging="108"/>
      </w:pPr>
      <w:rPr>
        <w:rFonts w:hint="default"/>
        <w:lang w:val="en-US" w:eastAsia="en-US" w:bidi="ar-SA"/>
      </w:rPr>
    </w:lvl>
    <w:lvl w:ilvl="2" w:tplc="74D222AA">
      <w:numFmt w:val="bullet"/>
      <w:lvlText w:val="•"/>
      <w:lvlJc w:val="left"/>
      <w:pPr>
        <w:ind w:left="2189" w:hanging="108"/>
      </w:pPr>
      <w:rPr>
        <w:rFonts w:hint="default"/>
        <w:lang w:val="en-US" w:eastAsia="en-US" w:bidi="ar-SA"/>
      </w:rPr>
    </w:lvl>
    <w:lvl w:ilvl="3" w:tplc="3EC6B55A">
      <w:numFmt w:val="bullet"/>
      <w:lvlText w:val="•"/>
      <w:lvlJc w:val="left"/>
      <w:pPr>
        <w:ind w:left="3194" w:hanging="108"/>
      </w:pPr>
      <w:rPr>
        <w:rFonts w:hint="default"/>
        <w:lang w:val="en-US" w:eastAsia="en-US" w:bidi="ar-SA"/>
      </w:rPr>
    </w:lvl>
    <w:lvl w:ilvl="4" w:tplc="D9FE5F84">
      <w:numFmt w:val="bullet"/>
      <w:lvlText w:val="•"/>
      <w:lvlJc w:val="left"/>
      <w:pPr>
        <w:ind w:left="4199" w:hanging="108"/>
      </w:pPr>
      <w:rPr>
        <w:rFonts w:hint="default"/>
        <w:lang w:val="en-US" w:eastAsia="en-US" w:bidi="ar-SA"/>
      </w:rPr>
    </w:lvl>
    <w:lvl w:ilvl="5" w:tplc="B78A9940">
      <w:numFmt w:val="bullet"/>
      <w:lvlText w:val="•"/>
      <w:lvlJc w:val="left"/>
      <w:pPr>
        <w:ind w:left="5204" w:hanging="108"/>
      </w:pPr>
      <w:rPr>
        <w:rFonts w:hint="default"/>
        <w:lang w:val="en-US" w:eastAsia="en-US" w:bidi="ar-SA"/>
      </w:rPr>
    </w:lvl>
    <w:lvl w:ilvl="6" w:tplc="BFAA57B6">
      <w:numFmt w:val="bullet"/>
      <w:lvlText w:val="•"/>
      <w:lvlJc w:val="left"/>
      <w:pPr>
        <w:ind w:left="6209" w:hanging="108"/>
      </w:pPr>
      <w:rPr>
        <w:rFonts w:hint="default"/>
        <w:lang w:val="en-US" w:eastAsia="en-US" w:bidi="ar-SA"/>
      </w:rPr>
    </w:lvl>
    <w:lvl w:ilvl="7" w:tplc="3F90F130">
      <w:numFmt w:val="bullet"/>
      <w:lvlText w:val="•"/>
      <w:lvlJc w:val="left"/>
      <w:pPr>
        <w:ind w:left="7214" w:hanging="108"/>
      </w:pPr>
      <w:rPr>
        <w:rFonts w:hint="default"/>
        <w:lang w:val="en-US" w:eastAsia="en-US" w:bidi="ar-SA"/>
      </w:rPr>
    </w:lvl>
    <w:lvl w:ilvl="8" w:tplc="6B52AFEE">
      <w:numFmt w:val="bullet"/>
      <w:lvlText w:val="•"/>
      <w:lvlJc w:val="left"/>
      <w:pPr>
        <w:ind w:left="8219" w:hanging="108"/>
      </w:pPr>
      <w:rPr>
        <w:rFonts w:hint="default"/>
        <w:lang w:val="en-US" w:eastAsia="en-US" w:bidi="ar-SA"/>
      </w:rPr>
    </w:lvl>
  </w:abstractNum>
  <w:abstractNum w:abstractNumId="8" w15:restartNumberingAfterBreak="0">
    <w:nsid w:val="62A7756C"/>
    <w:multiLevelType w:val="multilevel"/>
    <w:tmpl w:val="2646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769ED"/>
    <w:multiLevelType w:val="multilevel"/>
    <w:tmpl w:val="D59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710576">
    <w:abstractNumId w:val="7"/>
  </w:num>
  <w:num w:numId="2" w16cid:durableId="234702378">
    <w:abstractNumId w:val="8"/>
  </w:num>
  <w:num w:numId="3" w16cid:durableId="88166273">
    <w:abstractNumId w:val="9"/>
  </w:num>
  <w:num w:numId="4" w16cid:durableId="1320423246">
    <w:abstractNumId w:val="6"/>
  </w:num>
  <w:num w:numId="5" w16cid:durableId="2056076109">
    <w:abstractNumId w:val="2"/>
  </w:num>
  <w:num w:numId="6" w16cid:durableId="1651405001">
    <w:abstractNumId w:val="1"/>
  </w:num>
  <w:num w:numId="7" w16cid:durableId="1053961901">
    <w:abstractNumId w:val="0"/>
  </w:num>
  <w:num w:numId="8" w16cid:durableId="510488064">
    <w:abstractNumId w:val="4"/>
  </w:num>
  <w:num w:numId="9" w16cid:durableId="1587113901">
    <w:abstractNumId w:val="3"/>
  </w:num>
  <w:num w:numId="10" w16cid:durableId="1310088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107C7"/>
    <w:rsid w:val="00013436"/>
    <w:rsid w:val="00013DC3"/>
    <w:rsid w:val="00024DF3"/>
    <w:rsid w:val="0003132C"/>
    <w:rsid w:val="000352E7"/>
    <w:rsid w:val="0003725D"/>
    <w:rsid w:val="00046918"/>
    <w:rsid w:val="000564D1"/>
    <w:rsid w:val="00062A84"/>
    <w:rsid w:val="00072D5C"/>
    <w:rsid w:val="00081734"/>
    <w:rsid w:val="00092674"/>
    <w:rsid w:val="0009793E"/>
    <w:rsid w:val="000B229F"/>
    <w:rsid w:val="000B4F21"/>
    <w:rsid w:val="000C44DF"/>
    <w:rsid w:val="000C4CF6"/>
    <w:rsid w:val="000C592E"/>
    <w:rsid w:val="000C7361"/>
    <w:rsid w:val="000D3D18"/>
    <w:rsid w:val="000F01AC"/>
    <w:rsid w:val="000F4F82"/>
    <w:rsid w:val="000F666D"/>
    <w:rsid w:val="0010348D"/>
    <w:rsid w:val="00133CCB"/>
    <w:rsid w:val="00157C48"/>
    <w:rsid w:val="001736C4"/>
    <w:rsid w:val="001840CC"/>
    <w:rsid w:val="001C2CB1"/>
    <w:rsid w:val="001C4716"/>
    <w:rsid w:val="001D22ED"/>
    <w:rsid w:val="001D53CD"/>
    <w:rsid w:val="001E598F"/>
    <w:rsid w:val="001E7B90"/>
    <w:rsid w:val="001F55CF"/>
    <w:rsid w:val="002001F2"/>
    <w:rsid w:val="00204852"/>
    <w:rsid w:val="002074E7"/>
    <w:rsid w:val="00244A7A"/>
    <w:rsid w:val="002739E0"/>
    <w:rsid w:val="00274F24"/>
    <w:rsid w:val="002905EB"/>
    <w:rsid w:val="002B500B"/>
    <w:rsid w:val="002C39ED"/>
    <w:rsid w:val="002E187E"/>
    <w:rsid w:val="002F4204"/>
    <w:rsid w:val="00301802"/>
    <w:rsid w:val="0030324F"/>
    <w:rsid w:val="00303C87"/>
    <w:rsid w:val="0030799F"/>
    <w:rsid w:val="00316D18"/>
    <w:rsid w:val="003253AC"/>
    <w:rsid w:val="00340682"/>
    <w:rsid w:val="0036539A"/>
    <w:rsid w:val="00380B12"/>
    <w:rsid w:val="003C2236"/>
    <w:rsid w:val="003E4B0B"/>
    <w:rsid w:val="003F07B1"/>
    <w:rsid w:val="003F2ACA"/>
    <w:rsid w:val="0042343F"/>
    <w:rsid w:val="004352E0"/>
    <w:rsid w:val="004709F3"/>
    <w:rsid w:val="00473918"/>
    <w:rsid w:val="00475D82"/>
    <w:rsid w:val="004A376A"/>
    <w:rsid w:val="004C0458"/>
    <w:rsid w:val="004D21CC"/>
    <w:rsid w:val="004E2C43"/>
    <w:rsid w:val="00516FDD"/>
    <w:rsid w:val="0053219F"/>
    <w:rsid w:val="00542394"/>
    <w:rsid w:val="005477E4"/>
    <w:rsid w:val="00564317"/>
    <w:rsid w:val="00574D96"/>
    <w:rsid w:val="0058712C"/>
    <w:rsid w:val="00593710"/>
    <w:rsid w:val="005954DD"/>
    <w:rsid w:val="005A3AAA"/>
    <w:rsid w:val="005A42E3"/>
    <w:rsid w:val="005C3C20"/>
    <w:rsid w:val="005C689D"/>
    <w:rsid w:val="005F7424"/>
    <w:rsid w:val="0060250F"/>
    <w:rsid w:val="006321EB"/>
    <w:rsid w:val="0063632F"/>
    <w:rsid w:val="00645345"/>
    <w:rsid w:val="0066315C"/>
    <w:rsid w:val="006662C9"/>
    <w:rsid w:val="00684616"/>
    <w:rsid w:val="006946B8"/>
    <w:rsid w:val="006C7BA5"/>
    <w:rsid w:val="006D3DE3"/>
    <w:rsid w:val="006D546F"/>
    <w:rsid w:val="006E2FF0"/>
    <w:rsid w:val="006F060C"/>
    <w:rsid w:val="006F1A18"/>
    <w:rsid w:val="00720F67"/>
    <w:rsid w:val="00725F8C"/>
    <w:rsid w:val="00751E01"/>
    <w:rsid w:val="00760B5A"/>
    <w:rsid w:val="00762734"/>
    <w:rsid w:val="00763AA0"/>
    <w:rsid w:val="00773A1B"/>
    <w:rsid w:val="00777EC0"/>
    <w:rsid w:val="007914C1"/>
    <w:rsid w:val="007919A5"/>
    <w:rsid w:val="00792ED8"/>
    <w:rsid w:val="007E357A"/>
    <w:rsid w:val="007F768C"/>
    <w:rsid w:val="00810E26"/>
    <w:rsid w:val="008214B8"/>
    <w:rsid w:val="00821D8F"/>
    <w:rsid w:val="00845964"/>
    <w:rsid w:val="00856061"/>
    <w:rsid w:val="00863611"/>
    <w:rsid w:val="00872454"/>
    <w:rsid w:val="00873DAF"/>
    <w:rsid w:val="008A4D71"/>
    <w:rsid w:val="008B121A"/>
    <w:rsid w:val="008E23AB"/>
    <w:rsid w:val="00912B72"/>
    <w:rsid w:val="0091717D"/>
    <w:rsid w:val="0091734E"/>
    <w:rsid w:val="009345AE"/>
    <w:rsid w:val="0093463F"/>
    <w:rsid w:val="00967DCC"/>
    <w:rsid w:val="0099027F"/>
    <w:rsid w:val="009975EC"/>
    <w:rsid w:val="009A0CCA"/>
    <w:rsid w:val="009A197B"/>
    <w:rsid w:val="009A6B44"/>
    <w:rsid w:val="00A10BE7"/>
    <w:rsid w:val="00A23DD0"/>
    <w:rsid w:val="00A25C0C"/>
    <w:rsid w:val="00A37A78"/>
    <w:rsid w:val="00A64EAA"/>
    <w:rsid w:val="00A71A02"/>
    <w:rsid w:val="00A820E4"/>
    <w:rsid w:val="00A86F81"/>
    <w:rsid w:val="00AB3569"/>
    <w:rsid w:val="00AB4D95"/>
    <w:rsid w:val="00AC06B1"/>
    <w:rsid w:val="00AC2DFF"/>
    <w:rsid w:val="00AE5EC6"/>
    <w:rsid w:val="00B10832"/>
    <w:rsid w:val="00B247CD"/>
    <w:rsid w:val="00B43410"/>
    <w:rsid w:val="00B4613B"/>
    <w:rsid w:val="00B6557A"/>
    <w:rsid w:val="00B6670D"/>
    <w:rsid w:val="00B81E46"/>
    <w:rsid w:val="00B86B76"/>
    <w:rsid w:val="00BA644E"/>
    <w:rsid w:val="00BB30CE"/>
    <w:rsid w:val="00BB464D"/>
    <w:rsid w:val="00BC1230"/>
    <w:rsid w:val="00BD4BDB"/>
    <w:rsid w:val="00BD6011"/>
    <w:rsid w:val="00BD6A0F"/>
    <w:rsid w:val="00C026A6"/>
    <w:rsid w:val="00C06637"/>
    <w:rsid w:val="00C07F6D"/>
    <w:rsid w:val="00C22ED4"/>
    <w:rsid w:val="00C26C8B"/>
    <w:rsid w:val="00C33612"/>
    <w:rsid w:val="00C3650C"/>
    <w:rsid w:val="00C374FB"/>
    <w:rsid w:val="00C531B4"/>
    <w:rsid w:val="00C55745"/>
    <w:rsid w:val="00C722FA"/>
    <w:rsid w:val="00C725FD"/>
    <w:rsid w:val="00C87A43"/>
    <w:rsid w:val="00C93E8E"/>
    <w:rsid w:val="00CA74E4"/>
    <w:rsid w:val="00CB4204"/>
    <w:rsid w:val="00CD3218"/>
    <w:rsid w:val="00CF13AB"/>
    <w:rsid w:val="00CF302E"/>
    <w:rsid w:val="00D13290"/>
    <w:rsid w:val="00D25967"/>
    <w:rsid w:val="00D326AD"/>
    <w:rsid w:val="00D434E8"/>
    <w:rsid w:val="00D90BA5"/>
    <w:rsid w:val="00DA7ED0"/>
    <w:rsid w:val="00DC601F"/>
    <w:rsid w:val="00DD44DE"/>
    <w:rsid w:val="00DD6EDA"/>
    <w:rsid w:val="00DE0102"/>
    <w:rsid w:val="00DF2A01"/>
    <w:rsid w:val="00DF4C05"/>
    <w:rsid w:val="00E1195F"/>
    <w:rsid w:val="00E24C5A"/>
    <w:rsid w:val="00E26A55"/>
    <w:rsid w:val="00E3560D"/>
    <w:rsid w:val="00E57A5A"/>
    <w:rsid w:val="00E71F03"/>
    <w:rsid w:val="00E75258"/>
    <w:rsid w:val="00E80FD6"/>
    <w:rsid w:val="00E8534E"/>
    <w:rsid w:val="00EA353B"/>
    <w:rsid w:val="00EA3D0A"/>
    <w:rsid w:val="00EB7594"/>
    <w:rsid w:val="00ED2D3B"/>
    <w:rsid w:val="00EE1387"/>
    <w:rsid w:val="00EF1F5B"/>
    <w:rsid w:val="00EF78BA"/>
    <w:rsid w:val="00F51D32"/>
    <w:rsid w:val="00F84230"/>
    <w:rsid w:val="00F84843"/>
    <w:rsid w:val="00FB05E6"/>
    <w:rsid w:val="00FC2C22"/>
    <w:rsid w:val="00FD1505"/>
    <w:rsid w:val="00FD320E"/>
    <w:rsid w:val="00FD7788"/>
    <w:rsid w:val="00FF2A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A82BA"/>
  <w15:chartTrackingRefBased/>
  <w15:docId w15:val="{7C9689C2-24E3-4389-B0CD-E0DD28C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paragraph" w:styleId="BodyText">
    <w:name w:val="Body Text"/>
    <w:basedOn w:val="Normal"/>
    <w:link w:val="BodyTextChar"/>
    <w:uiPriority w:val="1"/>
    <w:qFormat/>
    <w:rsid w:val="0099027F"/>
    <w:pPr>
      <w:spacing w:before="0" w:after="0" w:line="240" w:lineRule="auto"/>
      <w:ind w:left="0" w:right="0"/>
    </w:pPr>
    <w:rPr>
      <w:sz w:val="17"/>
      <w:szCs w:val="17"/>
      <w:lang w:val="en-US"/>
    </w:rPr>
  </w:style>
  <w:style w:type="character" w:customStyle="1" w:styleId="BodyTextChar">
    <w:name w:val="Body Text Char"/>
    <w:basedOn w:val="DefaultParagraphFont"/>
    <w:link w:val="BodyText"/>
    <w:uiPriority w:val="1"/>
    <w:rsid w:val="0099027F"/>
    <w:rPr>
      <w:rFonts w:ascii="Arial" w:eastAsia="Arial" w:hAnsi="Arial" w:cs="Arial"/>
      <w:kern w:val="0"/>
      <w:sz w:val="17"/>
      <w:szCs w:val="17"/>
      <w:lang w:val="en-US"/>
      <w14:ligatures w14:val="none"/>
    </w:rPr>
  </w:style>
  <w:style w:type="paragraph" w:styleId="ListParagraph">
    <w:name w:val="List Paragraph"/>
    <w:basedOn w:val="Normal"/>
    <w:uiPriority w:val="34"/>
    <w:qFormat/>
    <w:rsid w:val="008E23AB"/>
    <w:pPr>
      <w:ind w:left="720"/>
      <w:contextualSpacing/>
    </w:pPr>
  </w:style>
  <w:style w:type="paragraph" w:customStyle="1" w:styleId="richtexteditorblock2vsd">
    <w:name w:val="richtexteditor__block___2vs_d"/>
    <w:basedOn w:val="Normal"/>
    <w:rsid w:val="00301802"/>
    <w:pPr>
      <w:widowControl/>
      <w:autoSpaceDE/>
      <w:autoSpaceDN/>
      <w:spacing w:before="100" w:beforeAutospacing="1" w:after="100" w:afterAutospacing="1" w:line="240" w:lineRule="auto"/>
      <w:ind w:left="0" w:righ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D7788"/>
    <w:rPr>
      <w:color w:val="0000FF"/>
      <w:u w:val="single"/>
    </w:rPr>
  </w:style>
  <w:style w:type="paragraph" w:styleId="Revision">
    <w:name w:val="Revision"/>
    <w:hidden/>
    <w:uiPriority w:val="99"/>
    <w:semiHidden/>
    <w:rsid w:val="00B10832"/>
    <w:pPr>
      <w:spacing w:after="0" w:line="240" w:lineRule="auto"/>
    </w:pPr>
    <w:rPr>
      <w:rFonts w:ascii="Arial" w:eastAsia="Arial" w:hAnsi="Arial" w:cs="Arial"/>
      <w:kern w:val="0"/>
      <w:sz w:val="21"/>
      <w:szCs w:val="21"/>
      <w14:ligatures w14:val="none"/>
    </w:rPr>
  </w:style>
  <w:style w:type="character" w:styleId="CommentReference">
    <w:name w:val="annotation reference"/>
    <w:basedOn w:val="DefaultParagraphFont"/>
    <w:uiPriority w:val="99"/>
    <w:semiHidden/>
    <w:unhideWhenUsed/>
    <w:rsid w:val="00773A1B"/>
    <w:rPr>
      <w:sz w:val="16"/>
      <w:szCs w:val="16"/>
    </w:rPr>
  </w:style>
  <w:style w:type="paragraph" w:styleId="CommentText">
    <w:name w:val="annotation text"/>
    <w:basedOn w:val="Normal"/>
    <w:link w:val="CommentTextChar"/>
    <w:uiPriority w:val="99"/>
    <w:unhideWhenUsed/>
    <w:rsid w:val="00773A1B"/>
    <w:pPr>
      <w:spacing w:line="240" w:lineRule="auto"/>
    </w:pPr>
    <w:rPr>
      <w:sz w:val="20"/>
      <w:szCs w:val="20"/>
    </w:rPr>
  </w:style>
  <w:style w:type="character" w:customStyle="1" w:styleId="CommentTextChar">
    <w:name w:val="Comment Text Char"/>
    <w:basedOn w:val="DefaultParagraphFont"/>
    <w:link w:val="CommentText"/>
    <w:uiPriority w:val="99"/>
    <w:rsid w:val="00773A1B"/>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24C5A"/>
    <w:rPr>
      <w:b/>
      <w:bCs/>
    </w:rPr>
  </w:style>
  <w:style w:type="character" w:customStyle="1" w:styleId="CommentSubjectChar">
    <w:name w:val="Comment Subject Char"/>
    <w:basedOn w:val="CommentTextChar"/>
    <w:link w:val="CommentSubject"/>
    <w:uiPriority w:val="99"/>
    <w:semiHidden/>
    <w:rsid w:val="00E24C5A"/>
    <w:rPr>
      <w:rFonts w:ascii="Arial" w:eastAsia="Arial" w:hAnsi="Arial" w:cs="Arial"/>
      <w:b/>
      <w:bCs/>
      <w:kern w:val="0"/>
      <w:sz w:val="20"/>
      <w:szCs w:val="20"/>
      <w14:ligatures w14:val="none"/>
    </w:rPr>
  </w:style>
  <w:style w:type="character" w:styleId="UnresolvedMention">
    <w:name w:val="Unresolved Mention"/>
    <w:basedOn w:val="DefaultParagraphFont"/>
    <w:uiPriority w:val="99"/>
    <w:semiHidden/>
    <w:unhideWhenUsed/>
    <w:rsid w:val="009A0CCA"/>
    <w:rPr>
      <w:color w:val="605E5C"/>
      <w:shd w:val="clear" w:color="auto" w:fill="E1DFDD"/>
    </w:rPr>
  </w:style>
  <w:style w:type="character" w:styleId="FollowedHyperlink">
    <w:name w:val="FollowedHyperlink"/>
    <w:basedOn w:val="DefaultParagraphFont"/>
    <w:uiPriority w:val="99"/>
    <w:semiHidden/>
    <w:unhideWhenUsed/>
    <w:rsid w:val="009A0CCA"/>
    <w:rPr>
      <w:color w:val="954F72" w:themeColor="followedHyperlink"/>
      <w:u w:val="single"/>
    </w:rPr>
  </w:style>
  <w:style w:type="character" w:customStyle="1" w:styleId="ui-provider">
    <w:name w:val="ui-provider"/>
    <w:basedOn w:val="DefaultParagraphFont"/>
    <w:rsid w:val="005F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702">
      <w:bodyDiv w:val="1"/>
      <w:marLeft w:val="0"/>
      <w:marRight w:val="0"/>
      <w:marTop w:val="0"/>
      <w:marBottom w:val="0"/>
      <w:divBdr>
        <w:top w:val="none" w:sz="0" w:space="0" w:color="auto"/>
        <w:left w:val="none" w:sz="0" w:space="0" w:color="auto"/>
        <w:bottom w:val="none" w:sz="0" w:space="0" w:color="auto"/>
        <w:right w:val="none" w:sz="0" w:space="0" w:color="auto"/>
      </w:divBdr>
      <w:divsChild>
        <w:div w:id="307319056">
          <w:marLeft w:val="0"/>
          <w:marRight w:val="0"/>
          <w:marTop w:val="0"/>
          <w:marBottom w:val="210"/>
          <w:divBdr>
            <w:top w:val="none" w:sz="0" w:space="0" w:color="auto"/>
            <w:left w:val="none" w:sz="0" w:space="0" w:color="auto"/>
            <w:bottom w:val="none" w:sz="0" w:space="0" w:color="auto"/>
            <w:right w:val="none" w:sz="0" w:space="0" w:color="auto"/>
          </w:divBdr>
        </w:div>
      </w:divsChild>
    </w:div>
    <w:div w:id="29094470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94">
          <w:marLeft w:val="0"/>
          <w:marRight w:val="0"/>
          <w:marTop w:val="0"/>
          <w:marBottom w:val="210"/>
          <w:divBdr>
            <w:top w:val="none" w:sz="0" w:space="0" w:color="auto"/>
            <w:left w:val="none" w:sz="0" w:space="0" w:color="auto"/>
            <w:bottom w:val="none" w:sz="0" w:space="0" w:color="auto"/>
            <w:right w:val="none" w:sz="0" w:space="0" w:color="auto"/>
          </w:divBdr>
        </w:div>
        <w:div w:id="1300846952">
          <w:marLeft w:val="0"/>
          <w:marRight w:val="0"/>
          <w:marTop w:val="210"/>
          <w:marBottom w:val="210"/>
          <w:divBdr>
            <w:top w:val="none" w:sz="0" w:space="0" w:color="auto"/>
            <w:left w:val="none" w:sz="0" w:space="0" w:color="auto"/>
            <w:bottom w:val="none" w:sz="0" w:space="0" w:color="auto"/>
            <w:right w:val="none" w:sz="0" w:space="0" w:color="auto"/>
          </w:divBdr>
        </w:div>
        <w:div w:id="257520497">
          <w:marLeft w:val="0"/>
          <w:marRight w:val="0"/>
          <w:marTop w:val="210"/>
          <w:marBottom w:val="210"/>
          <w:divBdr>
            <w:top w:val="none" w:sz="0" w:space="0" w:color="auto"/>
            <w:left w:val="none" w:sz="0" w:space="0" w:color="auto"/>
            <w:bottom w:val="none" w:sz="0" w:space="0" w:color="auto"/>
            <w:right w:val="none" w:sz="0" w:space="0" w:color="auto"/>
          </w:divBdr>
        </w:div>
        <w:div w:id="1544518785">
          <w:marLeft w:val="0"/>
          <w:marRight w:val="0"/>
          <w:marTop w:val="210"/>
          <w:marBottom w:val="210"/>
          <w:divBdr>
            <w:top w:val="none" w:sz="0" w:space="0" w:color="auto"/>
            <w:left w:val="none" w:sz="0" w:space="0" w:color="auto"/>
            <w:bottom w:val="none" w:sz="0" w:space="0" w:color="auto"/>
            <w:right w:val="none" w:sz="0" w:space="0" w:color="auto"/>
          </w:divBdr>
        </w:div>
        <w:div w:id="183637533">
          <w:marLeft w:val="0"/>
          <w:marRight w:val="0"/>
          <w:marTop w:val="210"/>
          <w:marBottom w:val="210"/>
          <w:divBdr>
            <w:top w:val="none" w:sz="0" w:space="0" w:color="auto"/>
            <w:left w:val="none" w:sz="0" w:space="0" w:color="auto"/>
            <w:bottom w:val="none" w:sz="0" w:space="0" w:color="auto"/>
            <w:right w:val="none" w:sz="0" w:space="0" w:color="auto"/>
          </w:divBdr>
        </w:div>
        <w:div w:id="2006593325">
          <w:marLeft w:val="0"/>
          <w:marRight w:val="0"/>
          <w:marTop w:val="210"/>
          <w:marBottom w:val="210"/>
          <w:divBdr>
            <w:top w:val="none" w:sz="0" w:space="0" w:color="auto"/>
            <w:left w:val="none" w:sz="0" w:space="0" w:color="auto"/>
            <w:bottom w:val="none" w:sz="0" w:space="0" w:color="auto"/>
            <w:right w:val="none" w:sz="0" w:space="0" w:color="auto"/>
          </w:divBdr>
        </w:div>
        <w:div w:id="1878161414">
          <w:marLeft w:val="0"/>
          <w:marRight w:val="0"/>
          <w:marTop w:val="210"/>
          <w:marBottom w:val="210"/>
          <w:divBdr>
            <w:top w:val="none" w:sz="0" w:space="0" w:color="auto"/>
            <w:left w:val="none" w:sz="0" w:space="0" w:color="auto"/>
            <w:bottom w:val="none" w:sz="0" w:space="0" w:color="auto"/>
            <w:right w:val="none" w:sz="0" w:space="0" w:color="auto"/>
          </w:divBdr>
        </w:div>
        <w:div w:id="749620295">
          <w:marLeft w:val="0"/>
          <w:marRight w:val="0"/>
          <w:marTop w:val="210"/>
          <w:marBottom w:val="210"/>
          <w:divBdr>
            <w:top w:val="none" w:sz="0" w:space="0" w:color="auto"/>
            <w:left w:val="none" w:sz="0" w:space="0" w:color="auto"/>
            <w:bottom w:val="none" w:sz="0" w:space="0" w:color="auto"/>
            <w:right w:val="none" w:sz="0" w:space="0" w:color="auto"/>
          </w:divBdr>
        </w:div>
        <w:div w:id="1750617606">
          <w:marLeft w:val="0"/>
          <w:marRight w:val="0"/>
          <w:marTop w:val="210"/>
          <w:marBottom w:val="210"/>
          <w:divBdr>
            <w:top w:val="none" w:sz="0" w:space="0" w:color="auto"/>
            <w:left w:val="none" w:sz="0" w:space="0" w:color="auto"/>
            <w:bottom w:val="none" w:sz="0" w:space="0" w:color="auto"/>
            <w:right w:val="none" w:sz="0" w:space="0" w:color="auto"/>
          </w:divBdr>
        </w:div>
        <w:div w:id="1491369052">
          <w:marLeft w:val="0"/>
          <w:marRight w:val="0"/>
          <w:marTop w:val="210"/>
          <w:marBottom w:val="210"/>
          <w:divBdr>
            <w:top w:val="none" w:sz="0" w:space="0" w:color="auto"/>
            <w:left w:val="none" w:sz="0" w:space="0" w:color="auto"/>
            <w:bottom w:val="none" w:sz="0" w:space="0" w:color="auto"/>
            <w:right w:val="none" w:sz="0" w:space="0" w:color="auto"/>
          </w:divBdr>
        </w:div>
        <w:div w:id="1969816121">
          <w:marLeft w:val="0"/>
          <w:marRight w:val="0"/>
          <w:marTop w:val="210"/>
          <w:marBottom w:val="210"/>
          <w:divBdr>
            <w:top w:val="none" w:sz="0" w:space="0" w:color="auto"/>
            <w:left w:val="none" w:sz="0" w:space="0" w:color="auto"/>
            <w:bottom w:val="none" w:sz="0" w:space="0" w:color="auto"/>
            <w:right w:val="none" w:sz="0" w:space="0" w:color="auto"/>
          </w:divBdr>
        </w:div>
        <w:div w:id="1406754920">
          <w:marLeft w:val="0"/>
          <w:marRight w:val="0"/>
          <w:marTop w:val="210"/>
          <w:marBottom w:val="210"/>
          <w:divBdr>
            <w:top w:val="none" w:sz="0" w:space="0" w:color="auto"/>
            <w:left w:val="none" w:sz="0" w:space="0" w:color="auto"/>
            <w:bottom w:val="none" w:sz="0" w:space="0" w:color="auto"/>
            <w:right w:val="none" w:sz="0" w:space="0" w:color="auto"/>
          </w:divBdr>
        </w:div>
        <w:div w:id="297998631">
          <w:marLeft w:val="0"/>
          <w:marRight w:val="0"/>
          <w:marTop w:val="210"/>
          <w:marBottom w:val="210"/>
          <w:divBdr>
            <w:top w:val="none" w:sz="0" w:space="0" w:color="auto"/>
            <w:left w:val="none" w:sz="0" w:space="0" w:color="auto"/>
            <w:bottom w:val="none" w:sz="0" w:space="0" w:color="auto"/>
            <w:right w:val="none" w:sz="0" w:space="0" w:color="auto"/>
          </w:divBdr>
        </w:div>
        <w:div w:id="208303868">
          <w:marLeft w:val="0"/>
          <w:marRight w:val="0"/>
          <w:marTop w:val="210"/>
          <w:marBottom w:val="210"/>
          <w:divBdr>
            <w:top w:val="none" w:sz="0" w:space="0" w:color="auto"/>
            <w:left w:val="none" w:sz="0" w:space="0" w:color="auto"/>
            <w:bottom w:val="none" w:sz="0" w:space="0" w:color="auto"/>
            <w:right w:val="none" w:sz="0" w:space="0" w:color="auto"/>
          </w:divBdr>
        </w:div>
        <w:div w:id="1463881749">
          <w:marLeft w:val="0"/>
          <w:marRight w:val="0"/>
          <w:marTop w:val="210"/>
          <w:marBottom w:val="0"/>
          <w:divBdr>
            <w:top w:val="none" w:sz="0" w:space="0" w:color="auto"/>
            <w:left w:val="none" w:sz="0" w:space="0" w:color="auto"/>
            <w:bottom w:val="none" w:sz="0" w:space="0" w:color="auto"/>
            <w:right w:val="none" w:sz="0" w:space="0" w:color="auto"/>
          </w:divBdr>
        </w:div>
      </w:divsChild>
    </w:div>
    <w:div w:id="1343581299">
      <w:bodyDiv w:val="1"/>
      <w:marLeft w:val="0"/>
      <w:marRight w:val="0"/>
      <w:marTop w:val="0"/>
      <w:marBottom w:val="0"/>
      <w:divBdr>
        <w:top w:val="none" w:sz="0" w:space="0" w:color="auto"/>
        <w:left w:val="none" w:sz="0" w:space="0" w:color="auto"/>
        <w:bottom w:val="none" w:sz="0" w:space="0" w:color="auto"/>
        <w:right w:val="none" w:sz="0" w:space="0" w:color="auto"/>
      </w:divBdr>
      <w:divsChild>
        <w:div w:id="1978799757">
          <w:marLeft w:val="0"/>
          <w:marRight w:val="0"/>
          <w:marTop w:val="0"/>
          <w:marBottom w:val="210"/>
          <w:divBdr>
            <w:top w:val="none" w:sz="0" w:space="0" w:color="auto"/>
            <w:left w:val="none" w:sz="0" w:space="0" w:color="auto"/>
            <w:bottom w:val="none" w:sz="0" w:space="0" w:color="auto"/>
            <w:right w:val="none" w:sz="0" w:space="0" w:color="auto"/>
          </w:divBdr>
        </w:div>
        <w:div w:id="615991203">
          <w:marLeft w:val="0"/>
          <w:marRight w:val="0"/>
          <w:marTop w:val="210"/>
          <w:marBottom w:val="210"/>
          <w:divBdr>
            <w:top w:val="none" w:sz="0" w:space="0" w:color="auto"/>
            <w:left w:val="none" w:sz="0" w:space="0" w:color="auto"/>
            <w:bottom w:val="none" w:sz="0" w:space="0" w:color="auto"/>
            <w:right w:val="none" w:sz="0" w:space="0" w:color="auto"/>
          </w:divBdr>
        </w:div>
        <w:div w:id="1330475774">
          <w:marLeft w:val="0"/>
          <w:marRight w:val="0"/>
          <w:marTop w:val="210"/>
          <w:marBottom w:val="210"/>
          <w:divBdr>
            <w:top w:val="none" w:sz="0" w:space="0" w:color="auto"/>
            <w:left w:val="none" w:sz="0" w:space="0" w:color="auto"/>
            <w:bottom w:val="none" w:sz="0" w:space="0" w:color="auto"/>
            <w:right w:val="none" w:sz="0" w:space="0" w:color="auto"/>
          </w:divBdr>
        </w:div>
        <w:div w:id="701832460">
          <w:marLeft w:val="0"/>
          <w:marRight w:val="0"/>
          <w:marTop w:val="210"/>
          <w:marBottom w:val="210"/>
          <w:divBdr>
            <w:top w:val="none" w:sz="0" w:space="0" w:color="auto"/>
            <w:left w:val="none" w:sz="0" w:space="0" w:color="auto"/>
            <w:bottom w:val="none" w:sz="0" w:space="0" w:color="auto"/>
            <w:right w:val="none" w:sz="0" w:space="0" w:color="auto"/>
          </w:divBdr>
        </w:div>
        <w:div w:id="1428572941">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ngahora.nz/for-providers-including-schools/programme-endors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nziip.org.nz/wp-content/uploads/2023/08/NZIIP-Handboo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zqa.govt.nz/nzqf/search/www.ringahora.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govt.nz/"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zqa.govt.nz/nzqf/search/qualifications@ringahora.nz" TargetMode="External"/><Relationship Id="rId23" Type="http://schemas.openxmlformats.org/officeDocument/2006/relationships/fontTable" Target="fontTable.xml"/><Relationship Id="rId10" Type="http://schemas.openxmlformats.org/officeDocument/2006/relationships/hyperlink" Target="https://www.standards.govt.nz/"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qa.govt.nz/framework/updates/summaries.do"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A0F7A94DFC14291A8FBF6508EA7C9" ma:contentTypeVersion="18" ma:contentTypeDescription="Create a new document." ma:contentTypeScope="" ma:versionID="ff2bfdb7a0dc5ccc0b975a69957c6bcd">
  <xsd:schema xmlns:xsd="http://www.w3.org/2001/XMLSchema" xmlns:xs="http://www.w3.org/2001/XMLSchema" xmlns:p="http://schemas.microsoft.com/office/2006/metadata/properties" xmlns:ns2="66ede4f7-b24f-4e47-b52f-3b3ed06db112" xmlns:ns3="c7c66f8a-fd0d-4da3-b6ce-0241484f0de0" xmlns:ns4="ec761af5-23b3-453d-aa00-8620c42b1ab2" targetNamespace="http://schemas.microsoft.com/office/2006/metadata/properties" ma:root="true" ma:fieldsID="603f274091c7815ec08f0118fb4cc320" ns2:_="" ns3:_="" ns4:_="">
    <xsd:import namespace="66ede4f7-b24f-4e47-b52f-3b3ed06db112"/>
    <xsd:import namespace="c7c66f8a-fd0d-4da3-b6ce-0241484f0de0"/>
    <xsd:import namespace="ec761af5-23b3-453d-aa00-8620c42b1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de4f7-b24f-4e47-b52f-3b3ed06db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ede4f7-b24f-4e47-b52f-3b3ed06db112">
      <Terms xmlns="http://schemas.microsoft.com/office/infopath/2007/PartnerControls"/>
    </lcf76f155ced4ddcb4097134ff3c332f>
    <TaxCatchAll xmlns="ec761af5-23b3-453d-aa00-8620c42b1ab2" xsi:nil="true"/>
  </documentManagement>
</p:properties>
</file>

<file path=customXml/itemProps1.xml><?xml version="1.0" encoding="utf-8"?>
<ds:datastoreItem xmlns:ds="http://schemas.openxmlformats.org/officeDocument/2006/customXml" ds:itemID="{764D6AD7-2CD2-425E-98F9-6F1E50CD8ADF}">
  <ds:schemaRefs>
    <ds:schemaRef ds:uri="http://schemas.microsoft.com/sharepoint/v3/contenttype/forms"/>
  </ds:schemaRefs>
</ds:datastoreItem>
</file>

<file path=customXml/itemProps2.xml><?xml version="1.0" encoding="utf-8"?>
<ds:datastoreItem xmlns:ds="http://schemas.openxmlformats.org/officeDocument/2006/customXml" ds:itemID="{3F3D7A5C-2150-4EBD-AE94-7FA3C9F97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de4f7-b24f-4e47-b52f-3b3ed06db112"/>
    <ds:schemaRef ds:uri="c7c66f8a-fd0d-4da3-b6ce-0241484f0de0"/>
    <ds:schemaRef ds:uri="ec761af5-23b3-453d-aa00-8620c42b1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CAAB8-7856-4356-96FE-419364BBF278}">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ec761af5-23b3-453d-aa00-8620c42b1ab2"/>
    <ds:schemaRef ds:uri="http://schemas.openxmlformats.org/package/2006/metadata/core-properties"/>
    <ds:schemaRef ds:uri="c7c66f8a-fd0d-4da3-b6ce-0241484f0de0"/>
    <ds:schemaRef ds:uri="66ede4f7-b24f-4e47-b52f-3b3ed06db1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Sandy Chan</cp:lastModifiedBy>
  <cp:revision>4</cp:revision>
  <cp:lastPrinted>2024-01-28T22:43:00Z</cp:lastPrinted>
  <dcterms:created xsi:type="dcterms:W3CDTF">2024-04-16T21:24:00Z</dcterms:created>
  <dcterms:modified xsi:type="dcterms:W3CDTF">2024-04-16T21:25:00Z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0x0101000F1A0F7A94DFC14291A8FBF6508EA7C9</vt:lpwstr>
  </property>
  <property fmtid="{D5CDD505-2E9C-101B-9397-08002B2CF9AE}" pid="3" name="MediaServiceImageTags">
    <vt:lpwstr/>
  </property>
</Properties>
</file>