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40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5"/>
        <w:gridCol w:w="8060"/>
      </w:tblGrid>
      <w:tr w:rsidR="007066D6" w:rsidRPr="004D6E14" w14:paraId="341C5380" w14:textId="77777777" w:rsidTr="007066D6">
        <w:trPr>
          <w:trHeight w:val="703"/>
        </w:trPr>
        <w:tc>
          <w:tcPr>
            <w:tcW w:w="2345" w:type="dxa"/>
          </w:tcPr>
          <w:p w14:paraId="7A1B5AC9" w14:textId="135668C6" w:rsidR="007066D6" w:rsidRPr="00994A5A" w:rsidRDefault="005674E2" w:rsidP="007066D6">
            <w:pPr>
              <w:pStyle w:val="Heading1"/>
              <w:spacing w:line="240" w:lineRule="auto"/>
              <w:rPr>
                <w:rFonts w:ascii="Arial" w:hAnsi="Arial" w:cs="Arial"/>
                <w:b/>
                <w:bCs/>
                <w:color w:val="auto"/>
              </w:rPr>
            </w:pPr>
            <w:proofErr w:type="spellStart"/>
            <w:r w:rsidRPr="00994A5A">
              <w:rPr>
                <w:rFonts w:ascii="Arial" w:hAnsi="Arial" w:cs="Arial"/>
                <w:b/>
                <w:color w:val="auto"/>
              </w:rPr>
              <w:t>Lvl</w:t>
            </w:r>
            <w:proofErr w:type="spellEnd"/>
            <w:r w:rsidRPr="00994A5A">
              <w:rPr>
                <w:rFonts w:ascii="Arial" w:hAnsi="Arial" w:cs="Arial"/>
                <w:b/>
                <w:color w:val="auto"/>
              </w:rPr>
              <w:t xml:space="preserve"> 4 Moist</w:t>
            </w:r>
            <w:r w:rsidRPr="00994A5A">
              <w:rPr>
                <w:rFonts w:ascii="Arial" w:hAnsi="Arial" w:cs="Arial"/>
                <w:b/>
                <w:bCs/>
                <w:color w:val="auto"/>
              </w:rPr>
              <w:t xml:space="preserve"> </w:t>
            </w:r>
          </w:p>
        </w:tc>
        <w:tc>
          <w:tcPr>
            <w:tcW w:w="8060" w:type="dxa"/>
          </w:tcPr>
          <w:p w14:paraId="512FDC1E" w14:textId="78C75D62" w:rsidR="007066D6" w:rsidRPr="00994A5A" w:rsidRDefault="000970BD" w:rsidP="007066D6">
            <w:pPr>
              <w:pStyle w:val="Heading1"/>
              <w:spacing w:line="240" w:lineRule="auto"/>
              <w:ind w:right="178"/>
              <w:rPr>
                <w:rFonts w:ascii="Arial" w:hAnsi="Arial" w:cs="Arial"/>
                <w:b/>
                <w:bCs/>
                <w:color w:val="auto"/>
              </w:rPr>
            </w:pPr>
            <w:r>
              <w:rPr>
                <w:rFonts w:ascii="Arial" w:hAnsi="Arial" w:cs="Arial"/>
                <w:b/>
                <w:color w:val="auto"/>
              </w:rPr>
              <w:t xml:space="preserve">Mastering the </w:t>
            </w:r>
            <w:r w:rsidR="008B31F6" w:rsidRPr="00994A5A">
              <w:rPr>
                <w:rFonts w:ascii="Arial" w:hAnsi="Arial" w:cs="Arial"/>
                <w:b/>
                <w:color w:val="auto"/>
              </w:rPr>
              <w:t>techniques of moist cookery</w:t>
            </w:r>
            <w:r w:rsidR="008B31F6" w:rsidRPr="00994A5A">
              <w:rPr>
                <w:rFonts w:ascii="Arial" w:hAnsi="Arial" w:cs="Arial"/>
                <w:b/>
                <w:bCs/>
                <w:color w:val="auto"/>
              </w:rPr>
              <w:t xml:space="preserve"> </w:t>
            </w:r>
          </w:p>
        </w:tc>
      </w:tr>
    </w:tbl>
    <w:p w14:paraId="3DBC1EDB" w14:textId="77777777" w:rsidR="004D6E14" w:rsidRPr="004D6E14" w:rsidRDefault="004D6E14" w:rsidP="00DC70E1">
      <w:pPr>
        <w:spacing w:line="240" w:lineRule="auto"/>
        <w:ind w:left="2160" w:hanging="2160"/>
        <w:rPr>
          <w:rFonts w:ascii="Arial" w:hAnsi="Arial" w:cs="Arial"/>
          <w:color w:val="auto"/>
          <w:sz w:val="22"/>
          <w:szCs w:val="22"/>
          <w:lang w:eastAsia="en-US"/>
        </w:rPr>
      </w:pPr>
    </w:p>
    <w:tbl>
      <w:tblPr>
        <w:tblStyle w:val="TableGrid"/>
        <w:tblW w:w="0" w:type="auto"/>
        <w:tblCellMar>
          <w:top w:w="85" w:type="dxa"/>
          <w:bottom w:w="85" w:type="dxa"/>
        </w:tblCellMar>
        <w:tblLook w:val="04A0" w:firstRow="1" w:lastRow="0" w:firstColumn="1" w:lastColumn="0" w:noHBand="0" w:noVBand="1"/>
      </w:tblPr>
      <w:tblGrid>
        <w:gridCol w:w="2263"/>
        <w:gridCol w:w="7705"/>
      </w:tblGrid>
      <w:tr w:rsidR="003B7D18" w:rsidRPr="004D6E14" w14:paraId="52F633C4" w14:textId="77777777" w:rsidTr="005D44E1">
        <w:trPr>
          <w:cantSplit/>
        </w:trPr>
        <w:tc>
          <w:tcPr>
            <w:tcW w:w="2263" w:type="dxa"/>
            <w:tcBorders>
              <w:top w:val="single" w:sz="4" w:space="0" w:color="auto"/>
              <w:left w:val="single" w:sz="4" w:space="0" w:color="auto"/>
              <w:bottom w:val="single" w:sz="4" w:space="0" w:color="auto"/>
              <w:right w:val="single" w:sz="4" w:space="0" w:color="auto"/>
            </w:tcBorders>
            <w:shd w:val="clear" w:color="auto" w:fill="8DCCD2"/>
            <w:hideMark/>
          </w:tcPr>
          <w:p w14:paraId="74F88ABA" w14:textId="60992C62" w:rsidR="004D6E14" w:rsidRPr="003B7D18" w:rsidRDefault="00F50A6B" w:rsidP="00DC70E1">
            <w:pPr>
              <w:spacing w:line="240" w:lineRule="auto"/>
              <w:rPr>
                <w:rFonts w:ascii="Arial" w:hAnsi="Arial" w:cs="Arial"/>
                <w:b/>
                <w:bCs/>
                <w:color w:val="000000" w:themeColor="text1"/>
                <w:sz w:val="22"/>
                <w:szCs w:val="22"/>
              </w:rPr>
            </w:pPr>
            <w:proofErr w:type="spellStart"/>
            <w:r>
              <w:rPr>
                <w:rFonts w:ascii="Arial" w:hAnsi="Arial" w:cs="Arial"/>
                <w:b/>
                <w:bCs/>
                <w:color w:val="000000" w:themeColor="text1"/>
                <w:sz w:val="22"/>
                <w:szCs w:val="22"/>
              </w:rPr>
              <w:t>Kaupae</w:t>
            </w:r>
            <w:proofErr w:type="spellEnd"/>
            <w:r>
              <w:rPr>
                <w:rFonts w:ascii="Arial" w:hAnsi="Arial" w:cs="Arial"/>
                <w:b/>
                <w:bCs/>
                <w:color w:val="000000" w:themeColor="text1"/>
                <w:sz w:val="22"/>
                <w:szCs w:val="22"/>
              </w:rPr>
              <w:t xml:space="preserve"> | </w:t>
            </w:r>
            <w:r w:rsidRPr="0090311F">
              <w:rPr>
                <w:rFonts w:ascii="Arial" w:hAnsi="Arial" w:cs="Arial"/>
                <w:color w:val="000000" w:themeColor="text1"/>
                <w:sz w:val="22"/>
                <w:szCs w:val="22"/>
              </w:rPr>
              <w:t>Level</w:t>
            </w:r>
          </w:p>
        </w:tc>
        <w:tc>
          <w:tcPr>
            <w:tcW w:w="7705" w:type="dxa"/>
            <w:tcBorders>
              <w:top w:val="single" w:sz="4" w:space="0" w:color="auto"/>
              <w:left w:val="single" w:sz="4" w:space="0" w:color="auto"/>
              <w:bottom w:val="single" w:sz="4" w:space="0" w:color="auto"/>
              <w:right w:val="single" w:sz="4" w:space="0" w:color="auto"/>
            </w:tcBorders>
            <w:hideMark/>
          </w:tcPr>
          <w:p w14:paraId="7DEEF33C" w14:textId="16D3D176" w:rsidR="004D6E14" w:rsidRPr="00676A27" w:rsidRDefault="00D46C55" w:rsidP="00DC70E1">
            <w:pPr>
              <w:spacing w:line="240" w:lineRule="auto"/>
              <w:rPr>
                <w:rFonts w:ascii="Arial" w:hAnsi="Arial" w:cs="Arial"/>
                <w:sz w:val="22"/>
                <w:szCs w:val="22"/>
              </w:rPr>
            </w:pPr>
            <w:r>
              <w:rPr>
                <w:rFonts w:ascii="Arial" w:hAnsi="Arial" w:cs="Arial"/>
                <w:sz w:val="22"/>
                <w:szCs w:val="22"/>
              </w:rPr>
              <w:t>4</w:t>
            </w:r>
          </w:p>
        </w:tc>
      </w:tr>
      <w:tr w:rsidR="003B7D18" w:rsidRPr="004D6E14" w14:paraId="319AEFDB" w14:textId="77777777" w:rsidTr="005D44E1">
        <w:trPr>
          <w:cantSplit/>
        </w:trPr>
        <w:tc>
          <w:tcPr>
            <w:tcW w:w="2263" w:type="dxa"/>
            <w:tcBorders>
              <w:top w:val="single" w:sz="4" w:space="0" w:color="auto"/>
              <w:left w:val="single" w:sz="4" w:space="0" w:color="auto"/>
              <w:bottom w:val="single" w:sz="4" w:space="0" w:color="auto"/>
              <w:right w:val="single" w:sz="4" w:space="0" w:color="auto"/>
            </w:tcBorders>
            <w:shd w:val="clear" w:color="auto" w:fill="8DCCD2"/>
            <w:hideMark/>
          </w:tcPr>
          <w:p w14:paraId="4A2CC07E" w14:textId="12B26353" w:rsidR="004D6E14" w:rsidRPr="003B7D18" w:rsidRDefault="00F50A6B" w:rsidP="00DC70E1">
            <w:pPr>
              <w:spacing w:line="240" w:lineRule="auto"/>
              <w:rPr>
                <w:rFonts w:ascii="Arial" w:hAnsi="Arial" w:cs="Arial"/>
                <w:b/>
                <w:bCs/>
                <w:color w:val="000000" w:themeColor="text1"/>
                <w:sz w:val="22"/>
                <w:szCs w:val="22"/>
              </w:rPr>
            </w:pPr>
            <w:proofErr w:type="spellStart"/>
            <w:r>
              <w:rPr>
                <w:rFonts w:ascii="Arial" w:hAnsi="Arial" w:cs="Arial"/>
                <w:b/>
                <w:bCs/>
                <w:color w:val="000000" w:themeColor="text1"/>
                <w:sz w:val="22"/>
                <w:szCs w:val="22"/>
              </w:rPr>
              <w:t>Whiwhinga</w:t>
            </w:r>
            <w:proofErr w:type="spellEnd"/>
            <w:r w:rsidRPr="00287166">
              <w:rPr>
                <w:rFonts w:ascii="Arial" w:hAnsi="Arial" w:cs="Arial"/>
                <w:b/>
                <w:bCs/>
                <w:color w:val="000000" w:themeColor="text1"/>
                <w:sz w:val="22"/>
                <w:szCs w:val="22"/>
              </w:rPr>
              <w:t xml:space="preserve"> </w:t>
            </w:r>
            <w:r>
              <w:rPr>
                <w:rFonts w:ascii="Arial" w:hAnsi="Arial" w:cs="Arial"/>
                <w:b/>
                <w:bCs/>
                <w:color w:val="000000" w:themeColor="text1"/>
                <w:sz w:val="22"/>
                <w:szCs w:val="22"/>
              </w:rPr>
              <w:t xml:space="preserve">| </w:t>
            </w:r>
            <w:r w:rsidRPr="0090311F">
              <w:rPr>
                <w:rFonts w:ascii="Arial" w:hAnsi="Arial" w:cs="Arial"/>
                <w:color w:val="000000" w:themeColor="text1"/>
                <w:sz w:val="22"/>
                <w:szCs w:val="22"/>
              </w:rPr>
              <w:t>Credit</w:t>
            </w:r>
          </w:p>
        </w:tc>
        <w:tc>
          <w:tcPr>
            <w:tcW w:w="7705" w:type="dxa"/>
            <w:tcBorders>
              <w:top w:val="single" w:sz="4" w:space="0" w:color="auto"/>
              <w:left w:val="single" w:sz="4" w:space="0" w:color="auto"/>
              <w:bottom w:val="single" w:sz="4" w:space="0" w:color="auto"/>
              <w:right w:val="single" w:sz="4" w:space="0" w:color="auto"/>
            </w:tcBorders>
            <w:hideMark/>
          </w:tcPr>
          <w:p w14:paraId="31E176E5" w14:textId="4302A827" w:rsidR="004D6E14" w:rsidRPr="00676A27" w:rsidRDefault="00D46C55" w:rsidP="00DC70E1">
            <w:pPr>
              <w:spacing w:line="240" w:lineRule="auto"/>
              <w:rPr>
                <w:rFonts w:ascii="Arial" w:hAnsi="Arial" w:cs="Arial"/>
                <w:sz w:val="22"/>
                <w:szCs w:val="22"/>
              </w:rPr>
            </w:pPr>
            <w:r>
              <w:rPr>
                <w:rFonts w:ascii="Arial" w:hAnsi="Arial" w:cs="Arial"/>
                <w:sz w:val="22"/>
                <w:szCs w:val="22"/>
              </w:rPr>
              <w:t>15</w:t>
            </w:r>
          </w:p>
        </w:tc>
      </w:tr>
      <w:tr w:rsidR="003B7D18" w:rsidRPr="004D6E14" w14:paraId="49BD60D9" w14:textId="77777777" w:rsidTr="005D44E1">
        <w:trPr>
          <w:cantSplit/>
        </w:trPr>
        <w:tc>
          <w:tcPr>
            <w:tcW w:w="2263" w:type="dxa"/>
            <w:tcBorders>
              <w:top w:val="single" w:sz="4" w:space="0" w:color="auto"/>
              <w:left w:val="single" w:sz="4" w:space="0" w:color="auto"/>
              <w:bottom w:val="single" w:sz="4" w:space="0" w:color="auto"/>
              <w:right w:val="single" w:sz="4" w:space="0" w:color="auto"/>
            </w:tcBorders>
            <w:shd w:val="clear" w:color="auto" w:fill="8DCCD2"/>
            <w:hideMark/>
          </w:tcPr>
          <w:p w14:paraId="1FF07509" w14:textId="25E664B6" w:rsidR="004D6E14" w:rsidRPr="003B7D18" w:rsidRDefault="00F50A6B" w:rsidP="00DC70E1">
            <w:pPr>
              <w:spacing w:line="240" w:lineRule="auto"/>
              <w:rPr>
                <w:rFonts w:ascii="Arial" w:hAnsi="Arial" w:cs="Arial"/>
                <w:color w:val="000000" w:themeColor="text1"/>
                <w:sz w:val="22"/>
                <w:szCs w:val="22"/>
              </w:rPr>
            </w:pPr>
            <w:proofErr w:type="spellStart"/>
            <w:r>
              <w:rPr>
                <w:rFonts w:ascii="Arial" w:hAnsi="Arial" w:cs="Arial"/>
                <w:b/>
                <w:bCs/>
                <w:color w:val="000000" w:themeColor="text1"/>
                <w:sz w:val="22"/>
                <w:szCs w:val="22"/>
              </w:rPr>
              <w:t>Whāinga</w:t>
            </w:r>
            <w:proofErr w:type="spellEnd"/>
            <w:r>
              <w:rPr>
                <w:rFonts w:ascii="Arial" w:hAnsi="Arial" w:cs="Arial"/>
                <w:b/>
                <w:bCs/>
                <w:color w:val="000000" w:themeColor="text1"/>
                <w:sz w:val="22"/>
                <w:szCs w:val="22"/>
              </w:rPr>
              <w:t xml:space="preserve"> | </w:t>
            </w:r>
            <w:r w:rsidRPr="0090311F">
              <w:rPr>
                <w:rFonts w:ascii="Arial" w:hAnsi="Arial" w:cs="Arial"/>
                <w:color w:val="000000" w:themeColor="text1"/>
                <w:sz w:val="22"/>
                <w:szCs w:val="22"/>
              </w:rPr>
              <w:t>Purpose</w:t>
            </w:r>
          </w:p>
        </w:tc>
        <w:tc>
          <w:tcPr>
            <w:tcW w:w="7705" w:type="dxa"/>
            <w:tcBorders>
              <w:top w:val="single" w:sz="4" w:space="0" w:color="auto"/>
              <w:left w:val="single" w:sz="4" w:space="0" w:color="auto"/>
              <w:bottom w:val="single" w:sz="4" w:space="0" w:color="auto"/>
              <w:right w:val="single" w:sz="4" w:space="0" w:color="auto"/>
            </w:tcBorders>
            <w:hideMark/>
          </w:tcPr>
          <w:p w14:paraId="18C9D421" w14:textId="7D36FA2A" w:rsidR="003975EF" w:rsidRPr="003975EF" w:rsidRDefault="003975EF" w:rsidP="003975EF">
            <w:pPr>
              <w:spacing w:line="240" w:lineRule="auto"/>
              <w:rPr>
                <w:rFonts w:ascii="Arial" w:hAnsi="Arial" w:cs="Arial"/>
                <w:sz w:val="22"/>
                <w:szCs w:val="22"/>
              </w:rPr>
            </w:pPr>
            <w:r w:rsidRPr="003975EF">
              <w:rPr>
                <w:rFonts w:ascii="Arial" w:hAnsi="Arial" w:cs="Arial"/>
                <w:sz w:val="22"/>
                <w:szCs w:val="22"/>
              </w:rPr>
              <w:t xml:space="preserve">The purpose of this skill standard is to provide </w:t>
            </w:r>
            <w:proofErr w:type="spellStart"/>
            <w:r w:rsidRPr="003975EF">
              <w:rPr>
                <w:rFonts w:ascii="Arial" w:hAnsi="Arial" w:cs="Arial"/>
                <w:sz w:val="22"/>
                <w:szCs w:val="22"/>
              </w:rPr>
              <w:t>ākonga</w:t>
            </w:r>
            <w:proofErr w:type="spellEnd"/>
            <w:r w:rsidRPr="003975EF">
              <w:rPr>
                <w:rFonts w:ascii="Arial" w:hAnsi="Arial" w:cs="Arial"/>
                <w:sz w:val="22"/>
                <w:szCs w:val="22"/>
              </w:rPr>
              <w:t xml:space="preserve"> with the ability to develop mastery of </w:t>
            </w:r>
            <w:r>
              <w:rPr>
                <w:rFonts w:ascii="Arial" w:hAnsi="Arial" w:cs="Arial"/>
                <w:sz w:val="22"/>
                <w:szCs w:val="22"/>
              </w:rPr>
              <w:t>moist</w:t>
            </w:r>
            <w:r w:rsidRPr="003975EF">
              <w:rPr>
                <w:rFonts w:ascii="Arial" w:hAnsi="Arial" w:cs="Arial"/>
                <w:sz w:val="22"/>
                <w:szCs w:val="22"/>
              </w:rPr>
              <w:t xml:space="preserve"> cookery techniques in a culinary context.</w:t>
            </w:r>
          </w:p>
          <w:p w14:paraId="326E3A3F" w14:textId="11DBBA2D" w:rsidR="00B077ED" w:rsidRPr="00FA3A04" w:rsidRDefault="003975EF" w:rsidP="003975EF">
            <w:pPr>
              <w:spacing w:line="240" w:lineRule="auto"/>
              <w:rPr>
                <w:rFonts w:ascii="Arial" w:hAnsi="Arial" w:cs="Arial"/>
                <w:sz w:val="22"/>
                <w:szCs w:val="22"/>
              </w:rPr>
            </w:pPr>
            <w:r w:rsidRPr="003975EF">
              <w:rPr>
                <w:rFonts w:ascii="Arial" w:hAnsi="Arial" w:cs="Arial"/>
                <w:sz w:val="22"/>
                <w:szCs w:val="22"/>
              </w:rPr>
              <w:t>This skill standard has been developed primarily for assessment within programmes leading to the New Zealand Certificate in Culinary Practice (Level 4) [Ref: XXXX].</w:t>
            </w:r>
          </w:p>
        </w:tc>
      </w:tr>
    </w:tbl>
    <w:p w14:paraId="7795CD10" w14:textId="1B15114C" w:rsidR="003E42B4" w:rsidRDefault="003E42B4" w:rsidP="00DC70E1">
      <w:pPr>
        <w:spacing w:line="240" w:lineRule="auto"/>
        <w:rPr>
          <w:rFonts w:ascii="Arial" w:hAnsi="Arial" w:cs="Arial"/>
          <w:sz w:val="22"/>
          <w:szCs w:val="22"/>
        </w:rPr>
      </w:pPr>
    </w:p>
    <w:p w14:paraId="43BFD258" w14:textId="77777777" w:rsidR="00D70473" w:rsidRPr="00FC6691" w:rsidRDefault="00D70473" w:rsidP="00DC70E1">
      <w:pPr>
        <w:spacing w:line="240" w:lineRule="auto"/>
        <w:rPr>
          <w:rFonts w:ascii="Arial" w:hAnsi="Arial" w:cs="Arial"/>
          <w:b/>
          <w:bCs/>
          <w:sz w:val="22"/>
          <w:szCs w:val="22"/>
        </w:rPr>
      </w:pPr>
      <w:r w:rsidRPr="00CD7FC9">
        <w:rPr>
          <w:rFonts w:ascii="Arial" w:hAnsi="Arial" w:cs="Arial"/>
          <w:b/>
          <w:bCs/>
          <w:sz w:val="22"/>
          <w:szCs w:val="22"/>
        </w:rPr>
        <w:t xml:space="preserve">Hua o </w:t>
      </w:r>
      <w:proofErr w:type="spellStart"/>
      <w:r w:rsidRPr="00CD7FC9">
        <w:rPr>
          <w:rFonts w:ascii="Arial" w:hAnsi="Arial" w:cs="Arial"/>
          <w:b/>
          <w:bCs/>
          <w:sz w:val="22"/>
          <w:szCs w:val="22"/>
        </w:rPr>
        <w:t>te</w:t>
      </w:r>
      <w:proofErr w:type="spellEnd"/>
      <w:r w:rsidRPr="00CD7FC9">
        <w:rPr>
          <w:rFonts w:ascii="Arial" w:hAnsi="Arial" w:cs="Arial"/>
          <w:b/>
          <w:bCs/>
          <w:sz w:val="22"/>
          <w:szCs w:val="22"/>
        </w:rPr>
        <w:t xml:space="preserve"> </w:t>
      </w:r>
      <w:proofErr w:type="spellStart"/>
      <w:r w:rsidRPr="00CD7FC9">
        <w:rPr>
          <w:rFonts w:ascii="Arial" w:hAnsi="Arial" w:cs="Arial"/>
          <w:b/>
          <w:bCs/>
          <w:sz w:val="22"/>
          <w:szCs w:val="22"/>
        </w:rPr>
        <w:t>ako</w:t>
      </w:r>
      <w:proofErr w:type="spellEnd"/>
      <w:r w:rsidRPr="00CD7FC9">
        <w:rPr>
          <w:rFonts w:ascii="Arial" w:hAnsi="Arial" w:cs="Arial"/>
          <w:b/>
          <w:bCs/>
          <w:sz w:val="22"/>
          <w:szCs w:val="22"/>
        </w:rPr>
        <w:t xml:space="preserve"> </w:t>
      </w:r>
      <w:r>
        <w:rPr>
          <w:rFonts w:ascii="Arial" w:hAnsi="Arial" w:cs="Arial"/>
          <w:b/>
          <w:bCs/>
          <w:sz w:val="22"/>
          <w:szCs w:val="22"/>
        </w:rPr>
        <w:t xml:space="preserve">me </w:t>
      </w:r>
      <w:proofErr w:type="spellStart"/>
      <w:r w:rsidRPr="00CD7FC9">
        <w:rPr>
          <w:rFonts w:ascii="Arial" w:hAnsi="Arial" w:cs="Arial"/>
          <w:b/>
          <w:bCs/>
          <w:sz w:val="22"/>
          <w:szCs w:val="22"/>
        </w:rPr>
        <w:t>Paearu</w:t>
      </w:r>
      <w:proofErr w:type="spellEnd"/>
      <w:r w:rsidRPr="00CD7FC9">
        <w:rPr>
          <w:rFonts w:ascii="Arial" w:hAnsi="Arial" w:cs="Arial"/>
          <w:b/>
          <w:bCs/>
          <w:sz w:val="22"/>
          <w:szCs w:val="22"/>
        </w:rPr>
        <w:t xml:space="preserve"> </w:t>
      </w:r>
      <w:proofErr w:type="spellStart"/>
      <w:r w:rsidRPr="00CD7FC9">
        <w:rPr>
          <w:rFonts w:ascii="Arial" w:hAnsi="Arial" w:cs="Arial"/>
          <w:b/>
          <w:bCs/>
          <w:sz w:val="22"/>
          <w:szCs w:val="22"/>
        </w:rPr>
        <w:t>aromatawai</w:t>
      </w:r>
      <w:proofErr w:type="spellEnd"/>
      <w:r w:rsidRPr="00CD7FC9">
        <w:rPr>
          <w:rFonts w:ascii="Arial" w:hAnsi="Arial" w:cs="Arial"/>
          <w:b/>
          <w:bCs/>
          <w:sz w:val="22"/>
          <w:szCs w:val="22"/>
        </w:rPr>
        <w:t xml:space="preserve"> </w:t>
      </w:r>
      <w:r>
        <w:rPr>
          <w:rFonts w:ascii="Arial" w:hAnsi="Arial" w:cs="Arial"/>
          <w:b/>
          <w:bCs/>
          <w:sz w:val="22"/>
          <w:szCs w:val="22"/>
        </w:rPr>
        <w:t xml:space="preserve">| </w:t>
      </w:r>
      <w:r w:rsidRPr="00CD7FC9">
        <w:rPr>
          <w:rFonts w:ascii="Arial" w:hAnsi="Arial" w:cs="Arial"/>
          <w:sz w:val="22"/>
          <w:szCs w:val="22"/>
        </w:rPr>
        <w:t>Learning outcomes and assessment criteria</w:t>
      </w:r>
    </w:p>
    <w:tbl>
      <w:tblPr>
        <w:tblStyle w:val="TableGrid"/>
        <w:tblW w:w="0" w:type="auto"/>
        <w:tblCellMar>
          <w:top w:w="85" w:type="dxa"/>
          <w:bottom w:w="85" w:type="dxa"/>
        </w:tblCellMar>
        <w:tblLook w:val="04A0" w:firstRow="1" w:lastRow="0" w:firstColumn="1" w:lastColumn="0" w:noHBand="0" w:noVBand="1"/>
      </w:tblPr>
      <w:tblGrid>
        <w:gridCol w:w="4627"/>
        <w:gridCol w:w="5341"/>
      </w:tblGrid>
      <w:tr w:rsidR="006F1206" w14:paraId="743E6524" w14:textId="77777777" w:rsidTr="002205DA">
        <w:trPr>
          <w:cantSplit/>
          <w:tblHeader/>
        </w:trPr>
        <w:tc>
          <w:tcPr>
            <w:tcW w:w="4627" w:type="dxa"/>
            <w:tcBorders>
              <w:bottom w:val="single" w:sz="4" w:space="0" w:color="auto"/>
            </w:tcBorders>
            <w:shd w:val="clear" w:color="auto" w:fill="8DCCD2"/>
          </w:tcPr>
          <w:p w14:paraId="6A465585" w14:textId="63B48910" w:rsidR="00222548" w:rsidRPr="00222548" w:rsidRDefault="00F50A6B" w:rsidP="00DC70E1">
            <w:pPr>
              <w:spacing w:line="240" w:lineRule="auto"/>
              <w:rPr>
                <w:rFonts w:ascii="Arial" w:hAnsi="Arial" w:cs="Arial"/>
                <w:sz w:val="22"/>
                <w:szCs w:val="22"/>
              </w:rPr>
            </w:pPr>
            <w:r>
              <w:rPr>
                <w:rFonts w:ascii="Arial" w:hAnsi="Arial" w:cs="Arial"/>
                <w:b/>
                <w:bCs/>
                <w:color w:val="000000" w:themeColor="text1"/>
                <w:sz w:val="22"/>
                <w:szCs w:val="22"/>
              </w:rPr>
              <w:t xml:space="preserve">Hua o </w:t>
            </w:r>
            <w:proofErr w:type="spellStart"/>
            <w:r>
              <w:rPr>
                <w:rFonts w:ascii="Arial" w:hAnsi="Arial" w:cs="Arial"/>
                <w:b/>
                <w:bCs/>
                <w:color w:val="000000" w:themeColor="text1"/>
                <w:sz w:val="22"/>
                <w:szCs w:val="22"/>
              </w:rPr>
              <w:t>te</w:t>
            </w:r>
            <w:proofErr w:type="spellEnd"/>
            <w:r>
              <w:rPr>
                <w:rFonts w:ascii="Arial" w:hAnsi="Arial" w:cs="Arial"/>
                <w:b/>
                <w:bCs/>
                <w:color w:val="000000" w:themeColor="text1"/>
                <w:sz w:val="22"/>
                <w:szCs w:val="22"/>
              </w:rPr>
              <w:t xml:space="preserve"> </w:t>
            </w:r>
            <w:proofErr w:type="spellStart"/>
            <w:r>
              <w:rPr>
                <w:rFonts w:ascii="Arial" w:hAnsi="Arial" w:cs="Arial"/>
                <w:b/>
                <w:bCs/>
                <w:color w:val="000000" w:themeColor="text1"/>
                <w:sz w:val="22"/>
                <w:szCs w:val="22"/>
              </w:rPr>
              <w:t>ako</w:t>
            </w:r>
            <w:proofErr w:type="spellEnd"/>
            <w:r>
              <w:rPr>
                <w:rFonts w:ascii="Arial" w:hAnsi="Arial" w:cs="Arial"/>
                <w:b/>
                <w:bCs/>
                <w:color w:val="000000" w:themeColor="text1"/>
                <w:sz w:val="22"/>
                <w:szCs w:val="22"/>
              </w:rPr>
              <w:t xml:space="preserve"> | </w:t>
            </w:r>
            <w:r w:rsidRPr="0090311F">
              <w:rPr>
                <w:rFonts w:ascii="Arial" w:hAnsi="Arial" w:cs="Arial"/>
                <w:color w:val="000000" w:themeColor="text1"/>
                <w:sz w:val="22"/>
                <w:szCs w:val="22"/>
              </w:rPr>
              <w:t>Learning outcomes</w:t>
            </w:r>
            <w:r w:rsidRPr="00222548">
              <w:rPr>
                <w:rFonts w:ascii="Arial" w:hAnsi="Arial" w:cs="Arial"/>
                <w:sz w:val="22"/>
                <w:szCs w:val="22"/>
              </w:rPr>
              <w:t xml:space="preserve"> </w:t>
            </w:r>
          </w:p>
        </w:tc>
        <w:tc>
          <w:tcPr>
            <w:tcW w:w="5341" w:type="dxa"/>
            <w:tcBorders>
              <w:bottom w:val="single" w:sz="4" w:space="0" w:color="auto"/>
            </w:tcBorders>
            <w:shd w:val="clear" w:color="auto" w:fill="8DCCD2"/>
          </w:tcPr>
          <w:p w14:paraId="22D22E13" w14:textId="006938BE" w:rsidR="00222548" w:rsidRPr="00972EBC" w:rsidRDefault="00441A93" w:rsidP="00DC70E1">
            <w:pPr>
              <w:spacing w:line="240" w:lineRule="auto"/>
              <w:rPr>
                <w:rFonts w:ascii="Arial" w:hAnsi="Arial" w:cs="Arial"/>
                <w:color w:val="000000" w:themeColor="text1"/>
                <w:sz w:val="22"/>
                <w:szCs w:val="22"/>
              </w:rPr>
            </w:pPr>
            <w:proofErr w:type="spellStart"/>
            <w:r>
              <w:rPr>
                <w:rFonts w:ascii="Arial" w:hAnsi="Arial" w:cs="Arial"/>
                <w:b/>
                <w:bCs/>
                <w:color w:val="000000" w:themeColor="text1"/>
                <w:sz w:val="22"/>
                <w:szCs w:val="22"/>
              </w:rPr>
              <w:t>Paearu</w:t>
            </w:r>
            <w:proofErr w:type="spellEnd"/>
            <w:r w:rsidR="00F50A6B">
              <w:rPr>
                <w:rFonts w:ascii="Arial" w:hAnsi="Arial" w:cs="Arial"/>
                <w:b/>
                <w:bCs/>
                <w:color w:val="000000" w:themeColor="text1"/>
                <w:sz w:val="22"/>
                <w:szCs w:val="22"/>
              </w:rPr>
              <w:t xml:space="preserve"> </w:t>
            </w:r>
            <w:proofErr w:type="spellStart"/>
            <w:r w:rsidR="00F50A6B">
              <w:rPr>
                <w:rFonts w:ascii="Arial" w:hAnsi="Arial" w:cs="Arial"/>
                <w:b/>
                <w:bCs/>
                <w:color w:val="000000" w:themeColor="text1"/>
                <w:sz w:val="22"/>
                <w:szCs w:val="22"/>
              </w:rPr>
              <w:t>aromatawai</w:t>
            </w:r>
            <w:proofErr w:type="spellEnd"/>
            <w:r w:rsidR="00F50A6B">
              <w:rPr>
                <w:rFonts w:ascii="Arial" w:hAnsi="Arial" w:cs="Arial"/>
                <w:b/>
                <w:bCs/>
                <w:color w:val="000000" w:themeColor="text1"/>
                <w:sz w:val="22"/>
                <w:szCs w:val="22"/>
              </w:rPr>
              <w:t xml:space="preserve"> | </w:t>
            </w:r>
            <w:r w:rsidR="00F50A6B" w:rsidRPr="0090311F">
              <w:rPr>
                <w:rFonts w:ascii="Arial" w:hAnsi="Arial" w:cs="Arial"/>
                <w:color w:val="000000" w:themeColor="text1"/>
                <w:sz w:val="22"/>
                <w:szCs w:val="22"/>
              </w:rPr>
              <w:t xml:space="preserve">Assessment </w:t>
            </w:r>
            <w:r w:rsidR="00890F0D">
              <w:rPr>
                <w:rFonts w:ascii="Arial" w:hAnsi="Arial" w:cs="Arial"/>
                <w:color w:val="000000" w:themeColor="text1"/>
                <w:sz w:val="22"/>
                <w:szCs w:val="22"/>
              </w:rPr>
              <w:t>criteria</w:t>
            </w:r>
          </w:p>
        </w:tc>
      </w:tr>
      <w:tr w:rsidR="00D96888" w14:paraId="3D9920CC" w14:textId="77777777" w:rsidTr="00BB3447">
        <w:trPr>
          <w:cantSplit/>
          <w:trHeight w:val="492"/>
          <w:tblHeader/>
        </w:trPr>
        <w:tc>
          <w:tcPr>
            <w:tcW w:w="4627" w:type="dxa"/>
            <w:vMerge w:val="restart"/>
          </w:tcPr>
          <w:p w14:paraId="69F7F8F9" w14:textId="2B6D0236" w:rsidR="00D96888" w:rsidRPr="000A4C4B" w:rsidRDefault="00D96888" w:rsidP="00E81385">
            <w:pPr>
              <w:pStyle w:val="ListParagraph"/>
              <w:numPr>
                <w:ilvl w:val="0"/>
                <w:numId w:val="1"/>
              </w:numPr>
              <w:spacing w:line="240" w:lineRule="auto"/>
              <w:rPr>
                <w:rFonts w:ascii="Arial" w:hAnsi="Arial" w:cs="Arial"/>
                <w:sz w:val="22"/>
                <w:szCs w:val="22"/>
              </w:rPr>
            </w:pPr>
            <w:r>
              <w:rPr>
                <w:rFonts w:ascii="Arial" w:hAnsi="Arial" w:cs="Arial"/>
                <w:sz w:val="22"/>
                <w:szCs w:val="22"/>
              </w:rPr>
              <w:t xml:space="preserve">Prepare food products for service by applying moist cookery techniques, professional knowledge, </w:t>
            </w:r>
            <w:proofErr w:type="gramStart"/>
            <w:r>
              <w:rPr>
                <w:rFonts w:ascii="Arial" w:hAnsi="Arial" w:cs="Arial"/>
                <w:sz w:val="22"/>
                <w:szCs w:val="22"/>
              </w:rPr>
              <w:t>skills</w:t>
            </w:r>
            <w:proofErr w:type="gramEnd"/>
            <w:r>
              <w:rPr>
                <w:rFonts w:ascii="Arial" w:hAnsi="Arial" w:cs="Arial"/>
                <w:sz w:val="22"/>
                <w:szCs w:val="22"/>
              </w:rPr>
              <w:t xml:space="preserve"> and reflective practice. </w:t>
            </w:r>
          </w:p>
        </w:tc>
        <w:tc>
          <w:tcPr>
            <w:tcW w:w="5341" w:type="dxa"/>
            <w:tcBorders>
              <w:top w:val="single" w:sz="4" w:space="0" w:color="auto"/>
              <w:bottom w:val="single" w:sz="4" w:space="0" w:color="auto"/>
            </w:tcBorders>
          </w:tcPr>
          <w:p w14:paraId="69174AB0" w14:textId="510308C1" w:rsidR="00D96888" w:rsidRPr="00DC4E92" w:rsidRDefault="00027666" w:rsidP="00D76D88">
            <w:pPr>
              <w:pStyle w:val="ListParagraph"/>
              <w:numPr>
                <w:ilvl w:val="0"/>
                <w:numId w:val="2"/>
              </w:numPr>
              <w:spacing w:line="240" w:lineRule="auto"/>
              <w:rPr>
                <w:rFonts w:ascii="Arial" w:hAnsi="Arial" w:cs="Arial"/>
                <w:sz w:val="22"/>
                <w:szCs w:val="22"/>
              </w:rPr>
            </w:pPr>
            <w:r>
              <w:rPr>
                <w:rFonts w:ascii="Arial" w:hAnsi="Arial" w:cs="Arial"/>
                <w:sz w:val="22"/>
                <w:szCs w:val="22"/>
              </w:rPr>
              <w:t xml:space="preserve">Prepare and cook </w:t>
            </w:r>
            <w:r w:rsidR="002C798B">
              <w:rPr>
                <w:rFonts w:ascii="Arial" w:hAnsi="Arial" w:cs="Arial"/>
                <w:sz w:val="22"/>
                <w:szCs w:val="22"/>
              </w:rPr>
              <w:t>fo</w:t>
            </w:r>
            <w:r w:rsidR="00D96888" w:rsidRPr="00DC4E92">
              <w:rPr>
                <w:rFonts w:ascii="Arial" w:hAnsi="Arial" w:cs="Arial"/>
                <w:sz w:val="22"/>
                <w:szCs w:val="22"/>
              </w:rPr>
              <w:t xml:space="preserve">od </w:t>
            </w:r>
            <w:r w:rsidR="008A3599">
              <w:rPr>
                <w:rFonts w:ascii="Arial" w:hAnsi="Arial" w:cs="Arial"/>
                <w:sz w:val="22"/>
                <w:szCs w:val="22"/>
              </w:rPr>
              <w:t>items safely</w:t>
            </w:r>
            <w:r w:rsidR="00D96888" w:rsidRPr="00DC4E92">
              <w:rPr>
                <w:rFonts w:ascii="Arial" w:hAnsi="Arial" w:cs="Arial"/>
                <w:sz w:val="22"/>
                <w:szCs w:val="22"/>
              </w:rPr>
              <w:t xml:space="preserve"> by applying the techniques of moist cookery.</w:t>
            </w:r>
          </w:p>
        </w:tc>
      </w:tr>
      <w:tr w:rsidR="00D96888" w14:paraId="2AA35D0E" w14:textId="77777777" w:rsidTr="00BB3447">
        <w:trPr>
          <w:cantSplit/>
          <w:trHeight w:val="175"/>
          <w:tblHeader/>
        </w:trPr>
        <w:tc>
          <w:tcPr>
            <w:tcW w:w="4627" w:type="dxa"/>
            <w:vMerge/>
          </w:tcPr>
          <w:p w14:paraId="73E768D9" w14:textId="77777777" w:rsidR="00D96888" w:rsidRDefault="00D96888" w:rsidP="00D76D88">
            <w:pPr>
              <w:pStyle w:val="ListParagraph"/>
              <w:numPr>
                <w:ilvl w:val="0"/>
                <w:numId w:val="1"/>
              </w:numPr>
              <w:spacing w:line="240" w:lineRule="auto"/>
              <w:rPr>
                <w:rFonts w:ascii="Arial" w:hAnsi="Arial" w:cs="Arial"/>
                <w:sz w:val="22"/>
                <w:szCs w:val="22"/>
              </w:rPr>
            </w:pPr>
          </w:p>
        </w:tc>
        <w:tc>
          <w:tcPr>
            <w:tcW w:w="5341" w:type="dxa"/>
            <w:tcBorders>
              <w:top w:val="single" w:sz="4" w:space="0" w:color="auto"/>
              <w:bottom w:val="single" w:sz="4" w:space="0" w:color="auto"/>
            </w:tcBorders>
          </w:tcPr>
          <w:p w14:paraId="0FAE3E94" w14:textId="4D421C77" w:rsidR="00D96888" w:rsidRPr="00DC4E92" w:rsidRDefault="00DC4E92" w:rsidP="00BB3447">
            <w:pPr>
              <w:pStyle w:val="ListParagraph"/>
              <w:numPr>
                <w:ilvl w:val="0"/>
                <w:numId w:val="2"/>
              </w:numPr>
              <w:spacing w:line="240" w:lineRule="auto"/>
              <w:rPr>
                <w:rFonts w:ascii="Arial" w:hAnsi="Arial" w:cs="Arial"/>
                <w:sz w:val="22"/>
                <w:szCs w:val="22"/>
              </w:rPr>
            </w:pPr>
            <w:r>
              <w:rPr>
                <w:rFonts w:ascii="Arial" w:hAnsi="Arial" w:cs="Arial"/>
                <w:sz w:val="22"/>
                <w:szCs w:val="22"/>
              </w:rPr>
              <w:t>Control s</w:t>
            </w:r>
            <w:r w:rsidR="00D96888" w:rsidRPr="00DC4E92">
              <w:rPr>
                <w:rFonts w:ascii="Arial" w:hAnsi="Arial" w:cs="Arial"/>
                <w:sz w:val="22"/>
                <w:szCs w:val="22"/>
              </w:rPr>
              <w:t xml:space="preserve">easoning, </w:t>
            </w:r>
            <w:proofErr w:type="gramStart"/>
            <w:r w:rsidR="00D96888" w:rsidRPr="00DC4E92">
              <w:rPr>
                <w:rFonts w:ascii="Arial" w:hAnsi="Arial" w:cs="Arial"/>
                <w:sz w:val="22"/>
                <w:szCs w:val="22"/>
              </w:rPr>
              <w:t>texture</w:t>
            </w:r>
            <w:proofErr w:type="gramEnd"/>
            <w:r w:rsidR="00D96888" w:rsidRPr="00DC4E92">
              <w:rPr>
                <w:rFonts w:ascii="Arial" w:hAnsi="Arial" w:cs="Arial"/>
                <w:sz w:val="22"/>
                <w:szCs w:val="22"/>
              </w:rPr>
              <w:t xml:space="preserve"> and degree of cookery to </w:t>
            </w:r>
            <w:r w:rsidR="00027666">
              <w:rPr>
                <w:rFonts w:ascii="Arial" w:hAnsi="Arial" w:cs="Arial"/>
                <w:sz w:val="22"/>
                <w:szCs w:val="22"/>
              </w:rPr>
              <w:t>meet</w:t>
            </w:r>
            <w:r w:rsidR="00D96888" w:rsidRPr="00DC4E92">
              <w:rPr>
                <w:rFonts w:ascii="Arial" w:hAnsi="Arial" w:cs="Arial"/>
                <w:sz w:val="22"/>
                <w:szCs w:val="22"/>
              </w:rPr>
              <w:t xml:space="preserve"> sensory </w:t>
            </w:r>
            <w:r w:rsidR="00027666">
              <w:rPr>
                <w:rFonts w:ascii="Arial" w:hAnsi="Arial" w:cs="Arial"/>
                <w:sz w:val="22"/>
                <w:szCs w:val="22"/>
              </w:rPr>
              <w:t>expectations.</w:t>
            </w:r>
          </w:p>
        </w:tc>
      </w:tr>
      <w:tr w:rsidR="000615DA" w14:paraId="64EC5BB9" w14:textId="77777777" w:rsidTr="00BB3447">
        <w:trPr>
          <w:cantSplit/>
          <w:trHeight w:val="175"/>
          <w:tblHeader/>
        </w:trPr>
        <w:tc>
          <w:tcPr>
            <w:tcW w:w="4627" w:type="dxa"/>
            <w:vMerge/>
          </w:tcPr>
          <w:p w14:paraId="60DD6E83" w14:textId="77777777" w:rsidR="000615DA" w:rsidRDefault="000615DA" w:rsidP="000615DA">
            <w:pPr>
              <w:pStyle w:val="ListParagraph"/>
              <w:numPr>
                <w:ilvl w:val="0"/>
                <w:numId w:val="1"/>
              </w:numPr>
              <w:spacing w:line="240" w:lineRule="auto"/>
              <w:rPr>
                <w:rFonts w:ascii="Arial" w:hAnsi="Arial" w:cs="Arial"/>
                <w:sz w:val="22"/>
                <w:szCs w:val="22"/>
              </w:rPr>
            </w:pPr>
          </w:p>
        </w:tc>
        <w:tc>
          <w:tcPr>
            <w:tcW w:w="5341" w:type="dxa"/>
            <w:tcBorders>
              <w:top w:val="single" w:sz="4" w:space="0" w:color="auto"/>
              <w:bottom w:val="single" w:sz="4" w:space="0" w:color="auto"/>
            </w:tcBorders>
          </w:tcPr>
          <w:p w14:paraId="29E58357" w14:textId="46959354" w:rsidR="000615DA" w:rsidRPr="00DC4E92" w:rsidRDefault="000615DA" w:rsidP="00DC4E92">
            <w:pPr>
              <w:pStyle w:val="ListParagraph"/>
              <w:numPr>
                <w:ilvl w:val="0"/>
                <w:numId w:val="2"/>
              </w:numPr>
              <w:spacing w:line="240" w:lineRule="auto"/>
              <w:rPr>
                <w:rFonts w:ascii="Arial" w:hAnsi="Arial" w:cs="Arial"/>
                <w:sz w:val="22"/>
                <w:szCs w:val="22"/>
              </w:rPr>
            </w:pPr>
            <w:r w:rsidRPr="00DC4E92">
              <w:rPr>
                <w:rFonts w:ascii="Arial" w:hAnsi="Arial" w:cs="Arial"/>
                <w:sz w:val="22"/>
                <w:szCs w:val="22"/>
              </w:rPr>
              <w:t>Reflect positively and respond constructively to feedback on own performance.</w:t>
            </w:r>
          </w:p>
        </w:tc>
      </w:tr>
      <w:tr w:rsidR="000615DA" w14:paraId="0A323CB2" w14:textId="77777777" w:rsidTr="00BB3447">
        <w:trPr>
          <w:cantSplit/>
          <w:trHeight w:val="175"/>
          <w:tblHeader/>
        </w:trPr>
        <w:tc>
          <w:tcPr>
            <w:tcW w:w="4627" w:type="dxa"/>
            <w:vMerge/>
          </w:tcPr>
          <w:p w14:paraId="5A87AE1C" w14:textId="77777777" w:rsidR="000615DA" w:rsidRDefault="000615DA" w:rsidP="000615DA">
            <w:pPr>
              <w:pStyle w:val="ListParagraph"/>
              <w:numPr>
                <w:ilvl w:val="0"/>
                <w:numId w:val="1"/>
              </w:numPr>
              <w:spacing w:line="240" w:lineRule="auto"/>
              <w:rPr>
                <w:rFonts w:ascii="Arial" w:hAnsi="Arial" w:cs="Arial"/>
                <w:sz w:val="22"/>
                <w:szCs w:val="22"/>
              </w:rPr>
            </w:pPr>
          </w:p>
        </w:tc>
        <w:tc>
          <w:tcPr>
            <w:tcW w:w="5341" w:type="dxa"/>
            <w:tcBorders>
              <w:top w:val="single" w:sz="4" w:space="0" w:color="auto"/>
              <w:bottom w:val="single" w:sz="4" w:space="0" w:color="auto"/>
            </w:tcBorders>
          </w:tcPr>
          <w:p w14:paraId="222F4336" w14:textId="12E551C6" w:rsidR="000615DA" w:rsidRPr="00DC4E92" w:rsidRDefault="000615DA" w:rsidP="00DC4E92">
            <w:pPr>
              <w:pStyle w:val="ListParagraph"/>
              <w:numPr>
                <w:ilvl w:val="0"/>
                <w:numId w:val="2"/>
              </w:numPr>
              <w:rPr>
                <w:rFonts w:ascii="Arial" w:hAnsi="Arial" w:cs="Arial"/>
                <w:sz w:val="22"/>
                <w:szCs w:val="22"/>
              </w:rPr>
            </w:pPr>
            <w:r w:rsidRPr="00DC4E92">
              <w:rPr>
                <w:rFonts w:ascii="Arial" w:hAnsi="Arial" w:cs="Arial"/>
                <w:sz w:val="22"/>
                <w:szCs w:val="22"/>
              </w:rPr>
              <w:t xml:space="preserve">Establish and consistently maintain high quality standards and working processes under pressure. </w:t>
            </w:r>
          </w:p>
        </w:tc>
      </w:tr>
    </w:tbl>
    <w:p w14:paraId="5F4CCBC4" w14:textId="77777777" w:rsidR="00972EBC" w:rsidRDefault="00972EBC" w:rsidP="00DC70E1">
      <w:pPr>
        <w:spacing w:line="240" w:lineRule="auto"/>
        <w:rPr>
          <w:rFonts w:ascii="Arial" w:hAnsi="Arial" w:cs="Arial"/>
          <w:sz w:val="22"/>
          <w:szCs w:val="22"/>
        </w:rPr>
      </w:pPr>
    </w:p>
    <w:p w14:paraId="46D40224" w14:textId="77777777" w:rsidR="0099335A" w:rsidRPr="00B077ED" w:rsidRDefault="0099335A" w:rsidP="00DC70E1">
      <w:pPr>
        <w:spacing w:line="240" w:lineRule="auto"/>
        <w:rPr>
          <w:rFonts w:ascii="Arial" w:hAnsi="Arial" w:cs="Arial"/>
          <w:color w:val="000000" w:themeColor="text1"/>
          <w:sz w:val="22"/>
          <w:szCs w:val="22"/>
        </w:rPr>
      </w:pPr>
      <w:proofErr w:type="spellStart"/>
      <w:r w:rsidRPr="00B077ED">
        <w:rPr>
          <w:rFonts w:ascii="Arial" w:hAnsi="Arial" w:cs="Arial"/>
          <w:b/>
          <w:bCs/>
          <w:color w:val="000000" w:themeColor="text1"/>
          <w:sz w:val="22"/>
          <w:szCs w:val="22"/>
        </w:rPr>
        <w:t>Pārongo</w:t>
      </w:r>
      <w:proofErr w:type="spellEnd"/>
      <w:r w:rsidRPr="00B077ED">
        <w:rPr>
          <w:rFonts w:ascii="Arial" w:hAnsi="Arial" w:cs="Arial"/>
          <w:b/>
          <w:bCs/>
          <w:color w:val="000000" w:themeColor="text1"/>
          <w:sz w:val="22"/>
          <w:szCs w:val="22"/>
        </w:rPr>
        <w:t xml:space="preserve"> </w:t>
      </w:r>
      <w:proofErr w:type="spellStart"/>
      <w:r w:rsidRPr="00B077ED">
        <w:rPr>
          <w:rFonts w:ascii="Arial" w:hAnsi="Arial" w:cs="Arial"/>
          <w:b/>
          <w:bCs/>
          <w:color w:val="000000" w:themeColor="text1"/>
          <w:sz w:val="22"/>
          <w:szCs w:val="22"/>
        </w:rPr>
        <w:t>aromatawai</w:t>
      </w:r>
      <w:proofErr w:type="spellEnd"/>
      <w:r w:rsidRPr="00B077ED">
        <w:rPr>
          <w:rFonts w:ascii="Arial" w:hAnsi="Arial" w:cs="Arial"/>
          <w:b/>
          <w:bCs/>
          <w:color w:val="000000" w:themeColor="text1"/>
          <w:sz w:val="22"/>
          <w:szCs w:val="22"/>
        </w:rPr>
        <w:t xml:space="preserve"> me </w:t>
      </w:r>
      <w:proofErr w:type="spellStart"/>
      <w:r w:rsidRPr="00B077ED">
        <w:rPr>
          <w:rFonts w:ascii="Arial" w:hAnsi="Arial" w:cs="Arial"/>
          <w:b/>
          <w:bCs/>
          <w:color w:val="000000" w:themeColor="text1"/>
          <w:sz w:val="22"/>
          <w:szCs w:val="22"/>
        </w:rPr>
        <w:t>te</w:t>
      </w:r>
      <w:proofErr w:type="spellEnd"/>
      <w:r w:rsidRPr="00B077ED">
        <w:rPr>
          <w:rFonts w:ascii="Arial" w:hAnsi="Arial" w:cs="Arial"/>
          <w:b/>
          <w:bCs/>
          <w:color w:val="000000" w:themeColor="text1"/>
          <w:sz w:val="22"/>
          <w:szCs w:val="22"/>
        </w:rPr>
        <w:t xml:space="preserve"> </w:t>
      </w:r>
      <w:proofErr w:type="spellStart"/>
      <w:r w:rsidRPr="00B077ED">
        <w:rPr>
          <w:rFonts w:ascii="Arial" w:hAnsi="Arial" w:cs="Arial"/>
          <w:b/>
          <w:bCs/>
          <w:color w:val="000000" w:themeColor="text1"/>
          <w:sz w:val="22"/>
          <w:szCs w:val="22"/>
        </w:rPr>
        <w:t>taumata</w:t>
      </w:r>
      <w:proofErr w:type="spellEnd"/>
      <w:r w:rsidRPr="00B077ED">
        <w:rPr>
          <w:rFonts w:ascii="Arial" w:hAnsi="Arial" w:cs="Arial"/>
          <w:b/>
          <w:bCs/>
          <w:color w:val="000000" w:themeColor="text1"/>
          <w:sz w:val="22"/>
          <w:szCs w:val="22"/>
        </w:rPr>
        <w:t xml:space="preserve"> </w:t>
      </w:r>
      <w:proofErr w:type="spellStart"/>
      <w:r w:rsidRPr="00B077ED">
        <w:rPr>
          <w:rFonts w:ascii="Arial" w:hAnsi="Arial" w:cs="Arial"/>
          <w:b/>
          <w:bCs/>
          <w:color w:val="000000" w:themeColor="text1"/>
          <w:sz w:val="22"/>
          <w:szCs w:val="22"/>
        </w:rPr>
        <w:t>paearu</w:t>
      </w:r>
      <w:proofErr w:type="spellEnd"/>
      <w:r w:rsidRPr="00B077ED">
        <w:rPr>
          <w:rFonts w:ascii="Arial" w:hAnsi="Arial" w:cs="Arial"/>
          <w:b/>
          <w:bCs/>
          <w:color w:val="000000" w:themeColor="text1"/>
          <w:sz w:val="22"/>
          <w:szCs w:val="22"/>
        </w:rPr>
        <w:t xml:space="preserve"> | </w:t>
      </w:r>
      <w:r w:rsidRPr="00B077ED">
        <w:rPr>
          <w:rFonts w:ascii="Arial" w:hAnsi="Arial" w:cs="Arial"/>
          <w:color w:val="000000" w:themeColor="text1"/>
          <w:sz w:val="22"/>
          <w:szCs w:val="22"/>
        </w:rPr>
        <w:t>Assessment information and grade criteria</w:t>
      </w:r>
    </w:p>
    <w:p w14:paraId="01D0EB00" w14:textId="4E630030" w:rsidR="0099335A" w:rsidRDefault="0099335A" w:rsidP="00DC70E1">
      <w:pPr>
        <w:spacing w:line="240" w:lineRule="auto"/>
        <w:rPr>
          <w:rFonts w:ascii="Arial" w:hAnsi="Arial" w:cs="Arial"/>
          <w:sz w:val="22"/>
          <w:szCs w:val="22"/>
        </w:rPr>
      </w:pPr>
      <w:r w:rsidRPr="019423F4">
        <w:rPr>
          <w:rFonts w:ascii="Arial" w:hAnsi="Arial" w:cs="Arial"/>
          <w:i/>
          <w:iCs/>
          <w:color w:val="000000" w:themeColor="text1"/>
          <w:sz w:val="22"/>
          <w:szCs w:val="22"/>
        </w:rPr>
        <w:t>Assessment specifications:</w:t>
      </w:r>
    </w:p>
    <w:p w14:paraId="6FF3A3F4" w14:textId="1128D7C9" w:rsidR="074C567C" w:rsidRDefault="074C567C" w:rsidP="019423F4">
      <w:pPr>
        <w:spacing w:line="240" w:lineRule="auto"/>
      </w:pPr>
      <w:r w:rsidRPr="019423F4">
        <w:rPr>
          <w:rFonts w:ascii="Arial" w:eastAsia="Arial" w:hAnsi="Arial" w:cs="Arial"/>
          <w:color w:val="000000" w:themeColor="text1"/>
          <w:sz w:val="22"/>
          <w:szCs w:val="22"/>
        </w:rPr>
        <w:t xml:space="preserve">The learning outcomes of this Skills standard are established with the </w:t>
      </w:r>
      <w:proofErr w:type="spellStart"/>
      <w:r w:rsidRPr="019423F4">
        <w:rPr>
          <w:rFonts w:ascii="Arial" w:eastAsia="Arial" w:hAnsi="Arial" w:cs="Arial"/>
          <w:color w:val="000000" w:themeColor="text1"/>
          <w:sz w:val="22"/>
          <w:szCs w:val="22"/>
        </w:rPr>
        <w:t>kaupapa</w:t>
      </w:r>
      <w:proofErr w:type="spellEnd"/>
      <w:r w:rsidRPr="019423F4">
        <w:rPr>
          <w:rFonts w:ascii="Arial" w:eastAsia="Arial" w:hAnsi="Arial" w:cs="Arial"/>
          <w:color w:val="000000" w:themeColor="text1"/>
          <w:sz w:val="22"/>
          <w:szCs w:val="22"/>
        </w:rPr>
        <w:t xml:space="preserve"> of engaging with technical knowledge and theory to progress development of professional practice.</w:t>
      </w:r>
    </w:p>
    <w:p w14:paraId="35C6B2D1" w14:textId="77777777" w:rsidR="005D50ED" w:rsidRDefault="005D50ED" w:rsidP="005D50ED">
      <w:pPr>
        <w:spacing w:line="240" w:lineRule="auto"/>
        <w:rPr>
          <w:rFonts w:ascii="Arial" w:hAnsi="Arial" w:cs="Arial"/>
          <w:color w:val="000000" w:themeColor="text1"/>
          <w:sz w:val="22"/>
          <w:szCs w:val="22"/>
        </w:rPr>
      </w:pPr>
      <w:r>
        <w:rPr>
          <w:rFonts w:ascii="Arial" w:hAnsi="Arial" w:cs="Arial"/>
          <w:color w:val="000000" w:themeColor="text1"/>
          <w:sz w:val="22"/>
          <w:szCs w:val="22"/>
        </w:rPr>
        <w:t>Assessment</w:t>
      </w:r>
      <w:r w:rsidRPr="0033329B">
        <w:rPr>
          <w:rFonts w:ascii="Arial" w:hAnsi="Arial" w:cs="Arial"/>
          <w:color w:val="000000" w:themeColor="text1"/>
          <w:sz w:val="22"/>
          <w:szCs w:val="22"/>
        </w:rPr>
        <w:t xml:space="preserve"> against the </w:t>
      </w:r>
      <w:r>
        <w:rPr>
          <w:rFonts w:ascii="Arial" w:hAnsi="Arial" w:cs="Arial"/>
          <w:color w:val="000000" w:themeColor="text1"/>
          <w:sz w:val="22"/>
          <w:szCs w:val="22"/>
        </w:rPr>
        <w:t xml:space="preserve">learning </w:t>
      </w:r>
      <w:r w:rsidRPr="0033329B">
        <w:rPr>
          <w:rFonts w:ascii="Arial" w:hAnsi="Arial" w:cs="Arial"/>
          <w:color w:val="000000" w:themeColor="text1"/>
          <w:sz w:val="22"/>
          <w:szCs w:val="22"/>
        </w:rPr>
        <w:t xml:space="preserve">outcomes </w:t>
      </w:r>
      <w:r>
        <w:rPr>
          <w:rFonts w:ascii="Arial" w:hAnsi="Arial" w:cs="Arial"/>
          <w:color w:val="000000" w:themeColor="text1"/>
          <w:sz w:val="22"/>
          <w:szCs w:val="22"/>
        </w:rPr>
        <w:t>will be in</w:t>
      </w:r>
      <w:r w:rsidRPr="0033329B">
        <w:rPr>
          <w:rFonts w:ascii="Arial" w:hAnsi="Arial" w:cs="Arial"/>
          <w:color w:val="000000" w:themeColor="text1"/>
          <w:sz w:val="22"/>
          <w:szCs w:val="22"/>
        </w:rPr>
        <w:t xml:space="preserve"> a culinary workplace or in training facilities that realistically reproduce the conditions of a workplace.</w:t>
      </w:r>
    </w:p>
    <w:p w14:paraId="385EC1D3" w14:textId="77777777" w:rsidR="00136056" w:rsidRDefault="006A041C" w:rsidP="005D50ED">
      <w:pPr>
        <w:spacing w:line="240" w:lineRule="auto"/>
        <w:rPr>
          <w:rStyle w:val="normaltextrun"/>
          <w:rFonts w:ascii="Arial" w:hAnsi="Arial" w:cs="Arial"/>
          <w:sz w:val="22"/>
          <w:szCs w:val="22"/>
          <w:shd w:val="clear" w:color="auto" w:fill="FFFFFF"/>
        </w:rPr>
      </w:pPr>
      <w:r>
        <w:rPr>
          <w:rStyle w:val="normaltextrun"/>
          <w:rFonts w:ascii="Arial" w:hAnsi="Arial" w:cs="Arial"/>
          <w:sz w:val="22"/>
          <w:szCs w:val="22"/>
          <w:shd w:val="clear" w:color="auto" w:fill="FFFFFF"/>
        </w:rPr>
        <w:t>Activities are to be carried out in accordance with Health and Safety at Work Act 2015, Food Safety requirements, and following workplace procedures.</w:t>
      </w:r>
    </w:p>
    <w:p w14:paraId="47EEABFC" w14:textId="7E902FED" w:rsidR="00136056" w:rsidRDefault="00136056" w:rsidP="005D50ED">
      <w:pPr>
        <w:spacing w:line="240" w:lineRule="auto"/>
        <w:rPr>
          <w:rStyle w:val="normaltextrun"/>
          <w:rFonts w:ascii="Arial" w:hAnsi="Arial" w:cs="Arial"/>
          <w:sz w:val="22"/>
          <w:szCs w:val="22"/>
          <w:shd w:val="clear" w:color="auto" w:fill="FFFFFF"/>
        </w:rPr>
      </w:pPr>
      <w:r>
        <w:rPr>
          <w:rStyle w:val="normaltextrun"/>
          <w:rFonts w:ascii="Arial" w:hAnsi="Arial" w:cs="Arial"/>
          <w:sz w:val="22"/>
          <w:szCs w:val="22"/>
          <w:shd w:val="clear" w:color="auto" w:fill="FFFFFF"/>
        </w:rPr>
        <w:t>Proficient use of moist cooking techniques such as</w:t>
      </w:r>
      <w:r w:rsidR="00261ECC">
        <w:rPr>
          <w:rStyle w:val="normaltextrun"/>
          <w:rFonts w:ascii="Arial" w:hAnsi="Arial" w:cs="Arial"/>
          <w:sz w:val="22"/>
          <w:szCs w:val="22"/>
          <w:shd w:val="clear" w:color="auto" w:fill="FFFFFF"/>
        </w:rPr>
        <w:t xml:space="preserve"> blanching</w:t>
      </w:r>
      <w:r w:rsidR="00D86814">
        <w:rPr>
          <w:rStyle w:val="normaltextrun"/>
          <w:rFonts w:ascii="Arial" w:hAnsi="Arial" w:cs="Arial"/>
          <w:sz w:val="22"/>
          <w:szCs w:val="22"/>
          <w:shd w:val="clear" w:color="auto" w:fill="FFFFFF"/>
        </w:rPr>
        <w:t>,</w:t>
      </w:r>
      <w:r>
        <w:rPr>
          <w:rStyle w:val="normaltextrun"/>
          <w:rFonts w:ascii="Arial" w:hAnsi="Arial" w:cs="Arial"/>
          <w:sz w:val="22"/>
          <w:szCs w:val="22"/>
          <w:shd w:val="clear" w:color="auto" w:fill="FFFFFF"/>
        </w:rPr>
        <w:t xml:space="preserve"> </w:t>
      </w:r>
      <w:r w:rsidR="00FE61FC">
        <w:rPr>
          <w:rStyle w:val="normaltextrun"/>
          <w:rFonts w:ascii="Arial" w:hAnsi="Arial" w:cs="Arial"/>
          <w:sz w:val="22"/>
          <w:szCs w:val="22"/>
          <w:shd w:val="clear" w:color="auto" w:fill="FFFFFF"/>
        </w:rPr>
        <w:t>coddling</w:t>
      </w:r>
      <w:r w:rsidR="00805B7D">
        <w:rPr>
          <w:rStyle w:val="normaltextrun"/>
          <w:rFonts w:ascii="Arial" w:hAnsi="Arial" w:cs="Arial"/>
          <w:sz w:val="22"/>
          <w:szCs w:val="22"/>
          <w:shd w:val="clear" w:color="auto" w:fill="FFFFFF"/>
        </w:rPr>
        <w:t>, simmering, poaching, boiling, steaming</w:t>
      </w:r>
      <w:r w:rsidR="00BB1890">
        <w:rPr>
          <w:rStyle w:val="normaltextrun"/>
          <w:rFonts w:ascii="Arial" w:hAnsi="Arial" w:cs="Arial"/>
          <w:sz w:val="22"/>
          <w:szCs w:val="22"/>
          <w:shd w:val="clear" w:color="auto" w:fill="FFFFFF"/>
        </w:rPr>
        <w:t>, brai</w:t>
      </w:r>
      <w:r w:rsidR="00B65E16">
        <w:rPr>
          <w:rStyle w:val="normaltextrun"/>
          <w:rFonts w:ascii="Arial" w:hAnsi="Arial" w:cs="Arial"/>
          <w:sz w:val="22"/>
          <w:szCs w:val="22"/>
          <w:shd w:val="clear" w:color="auto" w:fill="FFFFFF"/>
        </w:rPr>
        <w:t>s</w:t>
      </w:r>
      <w:r w:rsidR="00BB1890">
        <w:rPr>
          <w:rStyle w:val="normaltextrun"/>
          <w:rFonts w:ascii="Arial" w:hAnsi="Arial" w:cs="Arial"/>
          <w:sz w:val="22"/>
          <w:szCs w:val="22"/>
          <w:shd w:val="clear" w:color="auto" w:fill="FFFFFF"/>
        </w:rPr>
        <w:t>ing, stewing</w:t>
      </w:r>
      <w:r w:rsidR="00B65E16">
        <w:rPr>
          <w:rStyle w:val="normaltextrun"/>
          <w:rFonts w:ascii="Arial" w:hAnsi="Arial" w:cs="Arial"/>
          <w:sz w:val="22"/>
          <w:szCs w:val="22"/>
          <w:shd w:val="clear" w:color="auto" w:fill="FFFFFF"/>
        </w:rPr>
        <w:t>, pressure</w:t>
      </w:r>
      <w:r w:rsidR="00261ECC">
        <w:rPr>
          <w:rStyle w:val="normaltextrun"/>
          <w:rFonts w:ascii="Arial" w:hAnsi="Arial" w:cs="Arial"/>
          <w:sz w:val="22"/>
          <w:szCs w:val="22"/>
          <w:shd w:val="clear" w:color="auto" w:fill="FFFFFF"/>
        </w:rPr>
        <w:t>-cooking,</w:t>
      </w:r>
      <w:r w:rsidR="00D86814">
        <w:rPr>
          <w:rStyle w:val="normaltextrun"/>
          <w:rFonts w:ascii="Arial" w:hAnsi="Arial" w:cs="Arial"/>
          <w:sz w:val="22"/>
          <w:szCs w:val="22"/>
          <w:shd w:val="clear" w:color="auto" w:fill="FFFFFF"/>
        </w:rPr>
        <w:t xml:space="preserve"> sous-vide</w:t>
      </w:r>
      <w:r>
        <w:rPr>
          <w:rStyle w:val="normaltextrun"/>
          <w:rFonts w:ascii="Arial" w:hAnsi="Arial" w:cs="Arial"/>
          <w:sz w:val="22"/>
          <w:szCs w:val="22"/>
          <w:shd w:val="clear" w:color="auto" w:fill="FFFFFF"/>
        </w:rPr>
        <w:t xml:space="preserve"> to various food items, adhering to established guidelines for each specific </w:t>
      </w:r>
      <w:r w:rsidR="005E7575">
        <w:rPr>
          <w:rStyle w:val="normaltextrun"/>
          <w:rFonts w:ascii="Arial" w:hAnsi="Arial" w:cs="Arial"/>
          <w:sz w:val="22"/>
          <w:szCs w:val="22"/>
          <w:shd w:val="clear" w:color="auto" w:fill="FFFFFF"/>
        </w:rPr>
        <w:t>moist</w:t>
      </w:r>
      <w:r>
        <w:rPr>
          <w:rStyle w:val="normaltextrun"/>
          <w:rFonts w:ascii="Arial" w:hAnsi="Arial" w:cs="Arial"/>
          <w:sz w:val="22"/>
          <w:szCs w:val="22"/>
          <w:shd w:val="clear" w:color="auto" w:fill="FFFFFF"/>
        </w:rPr>
        <w:t xml:space="preserve"> cooking technique.</w:t>
      </w:r>
    </w:p>
    <w:p w14:paraId="3B6ED825" w14:textId="263E87DB" w:rsidR="00B906AF" w:rsidRPr="00EB58AD" w:rsidRDefault="00F26A93" w:rsidP="005D50ED">
      <w:pPr>
        <w:spacing w:line="240" w:lineRule="auto"/>
        <w:rPr>
          <w:rFonts w:ascii="Arial" w:hAnsi="Arial" w:cs="Arial"/>
          <w:color w:val="auto"/>
          <w:sz w:val="22"/>
          <w:szCs w:val="22"/>
        </w:rPr>
      </w:pPr>
      <w:r w:rsidRPr="00EB58AD">
        <w:rPr>
          <w:rStyle w:val="normaltextrun"/>
          <w:rFonts w:ascii="Arial" w:hAnsi="Arial" w:cs="Arial"/>
          <w:color w:val="auto"/>
          <w:sz w:val="22"/>
          <w:szCs w:val="22"/>
          <w:shd w:val="clear" w:color="auto" w:fill="FFFFFF"/>
        </w:rPr>
        <w:t>Ev</w:t>
      </w:r>
      <w:r w:rsidR="00B906AF" w:rsidRPr="00EB58AD">
        <w:rPr>
          <w:rStyle w:val="normaltextrun"/>
          <w:rFonts w:ascii="Arial" w:hAnsi="Arial" w:cs="Arial"/>
          <w:color w:val="auto"/>
          <w:sz w:val="22"/>
          <w:szCs w:val="22"/>
          <w:shd w:val="clear" w:color="auto" w:fill="FFFFFF"/>
        </w:rPr>
        <w:t xml:space="preserve">idence </w:t>
      </w:r>
      <w:r w:rsidR="00173541" w:rsidRPr="00EB58AD">
        <w:rPr>
          <w:rStyle w:val="normaltextrun"/>
          <w:rFonts w:ascii="Arial" w:hAnsi="Arial" w:cs="Arial"/>
          <w:color w:val="auto"/>
          <w:sz w:val="22"/>
          <w:szCs w:val="22"/>
          <w:shd w:val="clear" w:color="auto" w:fill="FFFFFF"/>
        </w:rPr>
        <w:t xml:space="preserve">is required </w:t>
      </w:r>
      <w:r w:rsidR="00B906AF" w:rsidRPr="00EB58AD">
        <w:rPr>
          <w:rStyle w:val="normaltextrun"/>
          <w:rFonts w:ascii="Arial" w:hAnsi="Arial" w:cs="Arial"/>
          <w:color w:val="auto"/>
          <w:sz w:val="22"/>
          <w:szCs w:val="22"/>
          <w:shd w:val="clear" w:color="auto" w:fill="FFFFFF"/>
        </w:rPr>
        <w:t>of applying moist (in a liquid medium) cookery techniques to proteins, and carbohydrates.</w:t>
      </w:r>
    </w:p>
    <w:p w14:paraId="5A309DAA" w14:textId="7DDD825B" w:rsidR="007C1EE4" w:rsidRPr="00FF1777" w:rsidRDefault="00C119BE" w:rsidP="00781F36">
      <w:pPr>
        <w:pStyle w:val="BodyText"/>
        <w:spacing w:before="120" w:after="120"/>
      </w:pPr>
      <w:r w:rsidRPr="00C119BE">
        <w:t xml:space="preserve">Evidence of four techniques is required. Evidence is required of proteins and carbohydrates.  </w:t>
      </w:r>
    </w:p>
    <w:p w14:paraId="49525274" w14:textId="763212A4" w:rsidR="0099335A" w:rsidRPr="00B43186" w:rsidRDefault="0099335A" w:rsidP="00DC70E1">
      <w:pPr>
        <w:spacing w:line="240" w:lineRule="auto"/>
        <w:rPr>
          <w:rFonts w:ascii="Arial" w:hAnsi="Arial" w:cs="Arial"/>
          <w:i/>
          <w:iCs/>
          <w:sz w:val="22"/>
          <w:szCs w:val="22"/>
        </w:rPr>
      </w:pPr>
      <w:proofErr w:type="spellStart"/>
      <w:r w:rsidRPr="00B43186">
        <w:rPr>
          <w:rFonts w:ascii="Arial" w:hAnsi="Arial" w:cs="Arial"/>
          <w:b/>
          <w:bCs/>
          <w:i/>
          <w:iCs/>
          <w:color w:val="000000" w:themeColor="text1"/>
          <w:sz w:val="22"/>
          <w:szCs w:val="22"/>
        </w:rPr>
        <w:t>Ngā</w:t>
      </w:r>
      <w:proofErr w:type="spellEnd"/>
      <w:r w:rsidRPr="00B43186">
        <w:rPr>
          <w:rFonts w:ascii="Arial" w:hAnsi="Arial" w:cs="Arial"/>
          <w:b/>
          <w:bCs/>
          <w:i/>
          <w:iCs/>
          <w:color w:val="000000" w:themeColor="text1"/>
          <w:sz w:val="22"/>
          <w:szCs w:val="22"/>
        </w:rPr>
        <w:t xml:space="preserve"> </w:t>
      </w:r>
      <w:proofErr w:type="spellStart"/>
      <w:r w:rsidRPr="00B43186">
        <w:rPr>
          <w:rFonts w:ascii="Arial" w:hAnsi="Arial" w:cs="Arial"/>
          <w:b/>
          <w:bCs/>
          <w:i/>
          <w:iCs/>
          <w:color w:val="000000" w:themeColor="text1"/>
          <w:sz w:val="22"/>
          <w:szCs w:val="22"/>
        </w:rPr>
        <w:t>momo</w:t>
      </w:r>
      <w:proofErr w:type="spellEnd"/>
      <w:r w:rsidRPr="00B43186">
        <w:rPr>
          <w:rFonts w:ascii="Arial" w:hAnsi="Arial" w:cs="Arial"/>
          <w:b/>
          <w:bCs/>
          <w:i/>
          <w:iCs/>
          <w:color w:val="000000" w:themeColor="text1"/>
          <w:sz w:val="22"/>
          <w:szCs w:val="22"/>
        </w:rPr>
        <w:t xml:space="preserve"> </w:t>
      </w:r>
      <w:proofErr w:type="spellStart"/>
      <w:r w:rsidRPr="00B43186">
        <w:rPr>
          <w:rFonts w:ascii="Arial" w:hAnsi="Arial" w:cs="Arial"/>
          <w:b/>
          <w:bCs/>
          <w:i/>
          <w:iCs/>
          <w:color w:val="000000" w:themeColor="text1"/>
          <w:sz w:val="22"/>
          <w:szCs w:val="22"/>
        </w:rPr>
        <w:t>whiwhinga</w:t>
      </w:r>
      <w:proofErr w:type="spellEnd"/>
      <w:r w:rsidRPr="00B43186">
        <w:rPr>
          <w:rFonts w:ascii="Arial" w:hAnsi="Arial" w:cs="Arial"/>
          <w:b/>
          <w:bCs/>
          <w:i/>
          <w:iCs/>
          <w:color w:val="000000" w:themeColor="text1"/>
          <w:sz w:val="22"/>
          <w:szCs w:val="22"/>
        </w:rPr>
        <w:t xml:space="preserve"> | </w:t>
      </w:r>
      <w:r w:rsidRPr="00B43186">
        <w:rPr>
          <w:rFonts w:ascii="Arial" w:hAnsi="Arial" w:cs="Arial"/>
          <w:i/>
          <w:iCs/>
          <w:color w:val="000000" w:themeColor="text1"/>
          <w:sz w:val="22"/>
          <w:szCs w:val="22"/>
        </w:rPr>
        <w:t>Grades available</w:t>
      </w:r>
    </w:p>
    <w:p w14:paraId="07454F67" w14:textId="7EF46C2F" w:rsidR="00232403" w:rsidRDefault="0099335A" w:rsidP="005D44E1">
      <w:pPr>
        <w:spacing w:line="240" w:lineRule="auto"/>
        <w:rPr>
          <w:rFonts w:ascii="Arial" w:hAnsi="Arial" w:cs="Arial"/>
          <w:sz w:val="22"/>
          <w:szCs w:val="22"/>
        </w:rPr>
      </w:pPr>
      <w:r>
        <w:rPr>
          <w:rFonts w:ascii="Arial" w:hAnsi="Arial" w:cs="Arial"/>
          <w:sz w:val="22"/>
          <w:szCs w:val="22"/>
        </w:rPr>
        <w:lastRenderedPageBreak/>
        <w:t>Achieved</w:t>
      </w:r>
    </w:p>
    <w:p w14:paraId="26758BEB" w14:textId="06856F65" w:rsidR="0099335A" w:rsidRDefault="0099335A" w:rsidP="00DC70E1">
      <w:pPr>
        <w:spacing w:line="240" w:lineRule="auto"/>
        <w:rPr>
          <w:rFonts w:ascii="Arial" w:hAnsi="Arial" w:cs="Arial"/>
          <w:color w:val="000000" w:themeColor="text1"/>
          <w:sz w:val="22"/>
          <w:szCs w:val="22"/>
        </w:rPr>
      </w:pPr>
      <w:r w:rsidRPr="00664DAB">
        <w:rPr>
          <w:rFonts w:ascii="Arial" w:hAnsi="Arial" w:cs="Arial"/>
          <w:b/>
          <w:bCs/>
          <w:color w:val="000000" w:themeColor="text1"/>
          <w:sz w:val="22"/>
          <w:szCs w:val="22"/>
        </w:rPr>
        <w:t xml:space="preserve">Ihirangi </w:t>
      </w:r>
      <w:proofErr w:type="spellStart"/>
      <w:r w:rsidRPr="00664DAB">
        <w:rPr>
          <w:rFonts w:ascii="Arial" w:hAnsi="Arial" w:cs="Arial"/>
          <w:b/>
          <w:bCs/>
          <w:color w:val="000000" w:themeColor="text1"/>
          <w:sz w:val="22"/>
          <w:szCs w:val="22"/>
        </w:rPr>
        <w:t>waitohu</w:t>
      </w:r>
      <w:proofErr w:type="spellEnd"/>
      <w:r w:rsidRPr="00664DAB">
        <w:rPr>
          <w:rFonts w:ascii="Arial" w:hAnsi="Arial" w:cs="Arial"/>
          <w:b/>
          <w:bCs/>
          <w:color w:val="000000" w:themeColor="text1"/>
          <w:sz w:val="22"/>
          <w:szCs w:val="22"/>
        </w:rPr>
        <w:t xml:space="preserve"> | </w:t>
      </w:r>
      <w:r w:rsidRPr="00664DAB">
        <w:rPr>
          <w:rFonts w:ascii="Arial" w:hAnsi="Arial" w:cs="Arial"/>
          <w:color w:val="000000" w:themeColor="text1"/>
          <w:sz w:val="22"/>
          <w:szCs w:val="22"/>
        </w:rPr>
        <w:t>Indicative content</w:t>
      </w:r>
    </w:p>
    <w:p w14:paraId="6ADA52FC" w14:textId="07F13BA9" w:rsidR="00485C5B" w:rsidRDefault="00485C5B" w:rsidP="00DC70E1">
      <w:pPr>
        <w:spacing w:line="240" w:lineRule="auto"/>
        <w:rPr>
          <w:rFonts w:ascii="Arial" w:hAnsi="Arial" w:cs="Arial"/>
          <w:color w:val="000000" w:themeColor="text1"/>
          <w:sz w:val="22"/>
          <w:szCs w:val="22"/>
        </w:rPr>
      </w:pPr>
      <w:r>
        <w:rPr>
          <w:rFonts w:ascii="Arial" w:hAnsi="Arial" w:cs="Arial"/>
          <w:color w:val="000000" w:themeColor="text1"/>
          <w:sz w:val="22"/>
          <w:szCs w:val="22"/>
        </w:rPr>
        <w:t>L</w:t>
      </w:r>
      <w:r w:rsidRPr="009706EF">
        <w:rPr>
          <w:rFonts w:ascii="Arial" w:hAnsi="Arial" w:cs="Arial"/>
          <w:color w:val="000000" w:themeColor="text1"/>
          <w:sz w:val="22"/>
          <w:szCs w:val="22"/>
        </w:rPr>
        <w:t>earning may cover but is not limited to the following content:</w:t>
      </w:r>
    </w:p>
    <w:p w14:paraId="32AC933B" w14:textId="30F18790" w:rsidR="003623B3" w:rsidRDefault="00B74ABD" w:rsidP="004C214E">
      <w:pPr>
        <w:pStyle w:val="ListParagraph"/>
        <w:numPr>
          <w:ilvl w:val="0"/>
          <w:numId w:val="3"/>
        </w:numPr>
        <w:spacing w:after="0" w:line="240" w:lineRule="auto"/>
        <w:ind w:left="567" w:hanging="567"/>
        <w:rPr>
          <w:rFonts w:ascii="Arial" w:hAnsi="Arial" w:cs="Arial"/>
          <w:color w:val="000000" w:themeColor="text1"/>
          <w:sz w:val="22"/>
          <w:szCs w:val="22"/>
        </w:rPr>
      </w:pPr>
      <w:r>
        <w:rPr>
          <w:rFonts w:ascii="Arial" w:hAnsi="Arial" w:cs="Arial"/>
          <w:color w:val="000000" w:themeColor="text1"/>
          <w:sz w:val="22"/>
          <w:szCs w:val="22"/>
        </w:rPr>
        <w:t>Knowledge of essential</w:t>
      </w:r>
      <w:r w:rsidR="003623B3" w:rsidRPr="0033329B">
        <w:rPr>
          <w:rFonts w:ascii="Arial" w:hAnsi="Arial" w:cs="Arial"/>
          <w:color w:val="000000" w:themeColor="text1"/>
          <w:sz w:val="22"/>
          <w:szCs w:val="22"/>
        </w:rPr>
        <w:t xml:space="preserve"> culinary principles and techniques, including ingredient selection, food preparation, cooking methods, and presentation</w:t>
      </w:r>
      <w:r w:rsidR="00130929">
        <w:rPr>
          <w:rFonts w:ascii="Arial" w:hAnsi="Arial" w:cs="Arial"/>
          <w:color w:val="000000" w:themeColor="text1"/>
          <w:sz w:val="22"/>
          <w:szCs w:val="22"/>
        </w:rPr>
        <w:t xml:space="preserve"> in a moist-based cookery context</w:t>
      </w:r>
      <w:r w:rsidR="003623B3" w:rsidRPr="0033329B">
        <w:rPr>
          <w:rFonts w:ascii="Arial" w:hAnsi="Arial" w:cs="Arial"/>
          <w:color w:val="000000" w:themeColor="text1"/>
          <w:sz w:val="22"/>
          <w:szCs w:val="22"/>
        </w:rPr>
        <w:t>.</w:t>
      </w:r>
    </w:p>
    <w:p w14:paraId="21991B6C" w14:textId="4EAA9367" w:rsidR="003623B3" w:rsidRPr="00CB7A6D" w:rsidRDefault="008F6BFD" w:rsidP="004C214E">
      <w:pPr>
        <w:pStyle w:val="ListParagraph"/>
        <w:numPr>
          <w:ilvl w:val="0"/>
          <w:numId w:val="3"/>
        </w:numPr>
        <w:spacing w:after="0" w:line="240" w:lineRule="auto"/>
        <w:ind w:left="567" w:hanging="567"/>
        <w:rPr>
          <w:rFonts w:ascii="Arial" w:hAnsi="Arial" w:cs="Arial"/>
          <w:color w:val="000000" w:themeColor="text1"/>
          <w:sz w:val="22"/>
          <w:szCs w:val="22"/>
        </w:rPr>
      </w:pPr>
      <w:r>
        <w:rPr>
          <w:rFonts w:ascii="Arial" w:hAnsi="Arial" w:cs="Arial"/>
          <w:sz w:val="22"/>
          <w:szCs w:val="22"/>
        </w:rPr>
        <w:t>Applying</w:t>
      </w:r>
      <w:r w:rsidR="003623B3">
        <w:rPr>
          <w:rFonts w:ascii="Arial" w:hAnsi="Arial" w:cs="Arial"/>
          <w:sz w:val="22"/>
          <w:szCs w:val="22"/>
        </w:rPr>
        <w:t xml:space="preserve"> </w:t>
      </w:r>
      <w:r w:rsidR="005860F3">
        <w:rPr>
          <w:rFonts w:ascii="Arial" w:hAnsi="Arial" w:cs="Arial"/>
          <w:sz w:val="22"/>
          <w:szCs w:val="22"/>
        </w:rPr>
        <w:t>the</w:t>
      </w:r>
      <w:r w:rsidR="003623B3" w:rsidRPr="00FF2084">
        <w:rPr>
          <w:rFonts w:ascii="Arial" w:hAnsi="Arial" w:cs="Arial"/>
          <w:sz w:val="22"/>
          <w:szCs w:val="22"/>
        </w:rPr>
        <w:t xml:space="preserve"> techniques of moist cookery</w:t>
      </w:r>
      <w:r w:rsidR="003623B3">
        <w:rPr>
          <w:rFonts w:ascii="Arial" w:hAnsi="Arial" w:cs="Arial"/>
          <w:sz w:val="22"/>
          <w:szCs w:val="22"/>
        </w:rPr>
        <w:t>:</w:t>
      </w:r>
      <w:r w:rsidR="003623B3" w:rsidRPr="00FF2084">
        <w:rPr>
          <w:rFonts w:ascii="Arial" w:hAnsi="Arial" w:cs="Arial"/>
          <w:sz w:val="22"/>
          <w:szCs w:val="22"/>
        </w:rPr>
        <w:t xml:space="preserve"> boiling, steaming, poaching, blanching, braising, hāngi, pressure cooker, sous vide, simmering</w:t>
      </w:r>
      <w:r w:rsidR="003623B3">
        <w:rPr>
          <w:rFonts w:ascii="Arial" w:hAnsi="Arial" w:cs="Arial"/>
          <w:sz w:val="22"/>
          <w:szCs w:val="22"/>
        </w:rPr>
        <w:t xml:space="preserve">. </w:t>
      </w:r>
    </w:p>
    <w:p w14:paraId="5989F60A" w14:textId="125ACF41" w:rsidR="00C25DE8" w:rsidRDefault="00C25DE8" w:rsidP="00C25DE8">
      <w:pPr>
        <w:pStyle w:val="paragraph"/>
        <w:numPr>
          <w:ilvl w:val="0"/>
          <w:numId w:val="8"/>
        </w:numPr>
        <w:spacing w:before="0" w:beforeAutospacing="0" w:after="0" w:afterAutospacing="0"/>
        <w:ind w:left="567" w:hanging="567"/>
        <w:textAlignment w:val="baseline"/>
        <w:rPr>
          <w:rFonts w:ascii="Arial" w:hAnsi="Arial" w:cs="Arial"/>
          <w:color w:val="000000"/>
          <w:sz w:val="22"/>
          <w:szCs w:val="22"/>
        </w:rPr>
      </w:pPr>
      <w:r>
        <w:rPr>
          <w:rStyle w:val="normaltextrun"/>
          <w:rFonts w:ascii="Arial" w:hAnsi="Arial" w:cs="Arial"/>
          <w:sz w:val="22"/>
          <w:szCs w:val="22"/>
        </w:rPr>
        <w:t>How to handle and store food safely.</w:t>
      </w:r>
    </w:p>
    <w:p w14:paraId="1CB0D359" w14:textId="77777777" w:rsidR="00C25DE8" w:rsidRDefault="00C25DE8" w:rsidP="00C25DE8">
      <w:pPr>
        <w:pStyle w:val="paragraph"/>
        <w:numPr>
          <w:ilvl w:val="0"/>
          <w:numId w:val="8"/>
        </w:numPr>
        <w:spacing w:before="0" w:beforeAutospacing="0" w:after="0" w:afterAutospacing="0"/>
        <w:ind w:left="567" w:hanging="567"/>
        <w:textAlignment w:val="baseline"/>
        <w:rPr>
          <w:rFonts w:ascii="Arial" w:hAnsi="Arial" w:cs="Arial"/>
          <w:color w:val="000000"/>
          <w:sz w:val="22"/>
          <w:szCs w:val="22"/>
        </w:rPr>
      </w:pPr>
      <w:r>
        <w:rPr>
          <w:rStyle w:val="normaltextrun"/>
          <w:rFonts w:ascii="Arial" w:hAnsi="Arial" w:cs="Arial"/>
          <w:sz w:val="22"/>
          <w:szCs w:val="22"/>
        </w:rPr>
        <w:t>Identifying potential hazards, suggesting appropriate control measures</w:t>
      </w:r>
      <w:r>
        <w:rPr>
          <w:rStyle w:val="eop"/>
          <w:rFonts w:ascii="Arial" w:hAnsi="Arial" w:cs="Arial"/>
          <w:color w:val="000000"/>
          <w:sz w:val="22"/>
          <w:szCs w:val="22"/>
        </w:rPr>
        <w:t> </w:t>
      </w:r>
    </w:p>
    <w:p w14:paraId="02027569" w14:textId="6490F687" w:rsidR="006A7CEF" w:rsidRPr="00C25DE8" w:rsidRDefault="00C25DE8" w:rsidP="00C25DE8">
      <w:pPr>
        <w:pStyle w:val="paragraph"/>
        <w:numPr>
          <w:ilvl w:val="0"/>
          <w:numId w:val="8"/>
        </w:numPr>
        <w:spacing w:before="0" w:beforeAutospacing="0" w:after="0" w:afterAutospacing="0"/>
        <w:ind w:left="567" w:hanging="567"/>
        <w:textAlignment w:val="baseline"/>
        <w:rPr>
          <w:rFonts w:ascii="Arial" w:hAnsi="Arial" w:cs="Arial"/>
          <w:color w:val="000000"/>
          <w:sz w:val="22"/>
          <w:szCs w:val="22"/>
        </w:rPr>
      </w:pPr>
      <w:r>
        <w:rPr>
          <w:rStyle w:val="normaltextrun"/>
          <w:rFonts w:ascii="Arial" w:hAnsi="Arial" w:cs="Arial"/>
          <w:sz w:val="22"/>
          <w:szCs w:val="22"/>
        </w:rPr>
        <w:t>Developing reflective practice to improve skills.</w:t>
      </w:r>
      <w:r>
        <w:rPr>
          <w:rStyle w:val="eop"/>
          <w:rFonts w:ascii="Arial" w:hAnsi="Arial" w:cs="Arial"/>
          <w:color w:val="000000"/>
          <w:sz w:val="22"/>
          <w:szCs w:val="22"/>
        </w:rPr>
        <w:t> </w:t>
      </w:r>
    </w:p>
    <w:p w14:paraId="6A4E93F4" w14:textId="638ED620" w:rsidR="0099335A" w:rsidRPr="00C25DE8" w:rsidRDefault="0099335A" w:rsidP="00C25DE8">
      <w:pPr>
        <w:spacing w:before="120" w:after="0" w:line="240" w:lineRule="auto"/>
        <w:rPr>
          <w:rFonts w:ascii="Arial" w:hAnsi="Arial" w:cs="Arial"/>
          <w:color w:val="000000" w:themeColor="text1"/>
          <w:sz w:val="22"/>
          <w:szCs w:val="22"/>
        </w:rPr>
      </w:pPr>
      <w:proofErr w:type="spellStart"/>
      <w:r w:rsidRPr="00C25DE8">
        <w:rPr>
          <w:rFonts w:ascii="Arial" w:hAnsi="Arial" w:cs="Arial"/>
          <w:b/>
          <w:bCs/>
          <w:color w:val="000000" w:themeColor="text1"/>
          <w:sz w:val="22"/>
          <w:szCs w:val="22"/>
        </w:rPr>
        <w:t>Rauemi</w:t>
      </w:r>
      <w:proofErr w:type="spellEnd"/>
      <w:r w:rsidRPr="00C25DE8">
        <w:rPr>
          <w:rFonts w:ascii="Arial" w:hAnsi="Arial" w:cs="Arial"/>
          <w:b/>
          <w:bCs/>
          <w:color w:val="000000" w:themeColor="text1"/>
          <w:sz w:val="22"/>
          <w:szCs w:val="22"/>
        </w:rPr>
        <w:t xml:space="preserve"> | </w:t>
      </w:r>
      <w:r w:rsidRPr="00C25DE8">
        <w:rPr>
          <w:rFonts w:ascii="Arial" w:hAnsi="Arial" w:cs="Arial"/>
          <w:color w:val="000000" w:themeColor="text1"/>
          <w:sz w:val="22"/>
          <w:szCs w:val="22"/>
        </w:rPr>
        <w:t>Resources</w:t>
      </w:r>
    </w:p>
    <w:p w14:paraId="1544B80C" w14:textId="77777777" w:rsidR="00AB0577" w:rsidRPr="001644A0" w:rsidRDefault="00AB0577" w:rsidP="00AB0577">
      <w:pPr>
        <w:spacing w:line="240" w:lineRule="auto"/>
        <w:rPr>
          <w:rFonts w:ascii="Arial" w:hAnsi="Arial" w:cs="Arial"/>
          <w:color w:val="000000" w:themeColor="text1"/>
          <w:sz w:val="22"/>
          <w:szCs w:val="22"/>
        </w:rPr>
      </w:pPr>
      <w:r w:rsidRPr="001644A0">
        <w:rPr>
          <w:rFonts w:ascii="Arial" w:hAnsi="Arial" w:cs="Arial"/>
          <w:color w:val="000000" w:themeColor="text1"/>
          <w:sz w:val="22"/>
          <w:szCs w:val="22"/>
        </w:rPr>
        <w:t xml:space="preserve">Legislation relevant to this skill standard may include but is not limited to: </w:t>
      </w:r>
    </w:p>
    <w:p w14:paraId="08556E3E" w14:textId="77777777" w:rsidR="00AB0577" w:rsidRPr="001644A0" w:rsidRDefault="00AB0577" w:rsidP="00AB0577">
      <w:pPr>
        <w:pStyle w:val="ListParagraph"/>
        <w:numPr>
          <w:ilvl w:val="0"/>
          <w:numId w:val="12"/>
        </w:numPr>
        <w:spacing w:line="240" w:lineRule="auto"/>
        <w:ind w:left="567" w:hanging="567"/>
        <w:rPr>
          <w:rFonts w:ascii="Arial" w:hAnsi="Arial" w:cs="Arial"/>
          <w:color w:val="000000" w:themeColor="text1"/>
          <w:sz w:val="22"/>
          <w:szCs w:val="22"/>
        </w:rPr>
      </w:pPr>
      <w:r w:rsidRPr="001644A0">
        <w:rPr>
          <w:rFonts w:ascii="Arial" w:hAnsi="Arial" w:cs="Arial"/>
          <w:color w:val="000000" w:themeColor="text1"/>
          <w:sz w:val="22"/>
          <w:szCs w:val="22"/>
        </w:rPr>
        <w:t>Food Act 2014</w:t>
      </w:r>
    </w:p>
    <w:p w14:paraId="5072F7BF" w14:textId="77777777" w:rsidR="00AB0577" w:rsidRPr="001644A0" w:rsidRDefault="00AB0577" w:rsidP="00AB0577">
      <w:pPr>
        <w:pStyle w:val="ListParagraph"/>
        <w:numPr>
          <w:ilvl w:val="0"/>
          <w:numId w:val="12"/>
        </w:numPr>
        <w:spacing w:line="240" w:lineRule="auto"/>
        <w:ind w:left="567" w:hanging="567"/>
        <w:rPr>
          <w:rFonts w:ascii="Arial" w:hAnsi="Arial" w:cs="Arial"/>
          <w:color w:val="000000" w:themeColor="text1"/>
          <w:sz w:val="22"/>
          <w:szCs w:val="22"/>
        </w:rPr>
      </w:pPr>
      <w:r w:rsidRPr="001644A0">
        <w:rPr>
          <w:rFonts w:ascii="Arial" w:hAnsi="Arial" w:cs="Arial"/>
          <w:color w:val="000000" w:themeColor="text1"/>
          <w:sz w:val="22"/>
          <w:szCs w:val="22"/>
        </w:rPr>
        <w:t>Health and Safety in Employment Act 2015.</w:t>
      </w:r>
    </w:p>
    <w:p w14:paraId="65972F34" w14:textId="1E127592" w:rsidR="00AB0577" w:rsidRDefault="00AB0577" w:rsidP="00AB0577">
      <w:pPr>
        <w:pStyle w:val="paragraph"/>
        <w:spacing w:before="0" w:beforeAutospacing="0" w:after="0" w:afterAutospacing="0"/>
        <w:textAlignment w:val="baseline"/>
        <w:rPr>
          <w:rFonts w:ascii="Arial" w:hAnsi="Arial" w:cs="Arial"/>
          <w:color w:val="000000"/>
          <w:sz w:val="22"/>
          <w:szCs w:val="22"/>
        </w:rPr>
      </w:pPr>
      <w:r>
        <w:rPr>
          <w:rStyle w:val="normaltextrun"/>
          <w:rFonts w:ascii="Arial" w:hAnsi="Arial" w:cs="Arial"/>
          <w:color w:val="000000"/>
          <w:sz w:val="22"/>
          <w:szCs w:val="22"/>
        </w:rPr>
        <w:t xml:space="preserve">Applicable </w:t>
      </w:r>
      <w:r w:rsidR="00BC091E">
        <w:rPr>
          <w:rStyle w:val="normaltextrun"/>
          <w:rFonts w:ascii="Arial" w:hAnsi="Arial" w:cs="Arial"/>
          <w:color w:val="000000"/>
          <w:sz w:val="22"/>
          <w:szCs w:val="22"/>
        </w:rPr>
        <w:t xml:space="preserve">workplace </w:t>
      </w:r>
      <w:r>
        <w:rPr>
          <w:rStyle w:val="normaltextrun"/>
          <w:rFonts w:ascii="Arial" w:hAnsi="Arial" w:cs="Arial"/>
          <w:color w:val="000000"/>
          <w:sz w:val="22"/>
          <w:szCs w:val="22"/>
        </w:rPr>
        <w:t>procedures found in the following:</w:t>
      </w:r>
    </w:p>
    <w:p w14:paraId="73FACF67" w14:textId="2CEFCA0D" w:rsidR="00AB0577" w:rsidRDefault="006F7BF1" w:rsidP="00AB0577">
      <w:pPr>
        <w:pStyle w:val="paragraph"/>
        <w:numPr>
          <w:ilvl w:val="0"/>
          <w:numId w:val="13"/>
        </w:numPr>
        <w:spacing w:before="120" w:beforeAutospacing="0" w:after="0" w:afterAutospacing="0"/>
        <w:ind w:left="567" w:hanging="567"/>
        <w:textAlignment w:val="baseline"/>
        <w:rPr>
          <w:rFonts w:ascii="Arial" w:hAnsi="Arial" w:cs="Arial"/>
          <w:color w:val="000000"/>
          <w:sz w:val="22"/>
          <w:szCs w:val="22"/>
        </w:rPr>
      </w:pPr>
      <w:r>
        <w:rPr>
          <w:rStyle w:val="normaltextrun"/>
          <w:rFonts w:ascii="Arial" w:hAnsi="Arial" w:cs="Arial"/>
          <w:color w:val="000000"/>
          <w:sz w:val="22"/>
          <w:szCs w:val="22"/>
        </w:rPr>
        <w:t>E</w:t>
      </w:r>
      <w:r w:rsidR="00AB0577">
        <w:rPr>
          <w:rStyle w:val="normaltextrun"/>
          <w:rFonts w:ascii="Arial" w:hAnsi="Arial" w:cs="Arial"/>
          <w:color w:val="000000"/>
          <w:sz w:val="22"/>
          <w:szCs w:val="22"/>
        </w:rPr>
        <w:t>stablishment performance guidelines and standards</w:t>
      </w:r>
      <w:r w:rsidR="00597649">
        <w:rPr>
          <w:rStyle w:val="normaltextrun"/>
          <w:rFonts w:ascii="Arial" w:hAnsi="Arial" w:cs="Arial"/>
          <w:color w:val="000000"/>
          <w:sz w:val="22"/>
          <w:szCs w:val="22"/>
        </w:rPr>
        <w:t>.</w:t>
      </w:r>
    </w:p>
    <w:p w14:paraId="77F3A9BC" w14:textId="06272067" w:rsidR="00AB0577" w:rsidRDefault="006F7BF1" w:rsidP="00AB0577">
      <w:pPr>
        <w:pStyle w:val="paragraph"/>
        <w:numPr>
          <w:ilvl w:val="0"/>
          <w:numId w:val="13"/>
        </w:numPr>
        <w:spacing w:before="0" w:beforeAutospacing="0" w:after="0" w:afterAutospacing="0"/>
        <w:ind w:left="567" w:hanging="567"/>
        <w:textAlignment w:val="baseline"/>
        <w:rPr>
          <w:rFonts w:ascii="Arial" w:hAnsi="Arial" w:cs="Arial"/>
          <w:color w:val="000000"/>
          <w:sz w:val="22"/>
          <w:szCs w:val="22"/>
        </w:rPr>
      </w:pPr>
      <w:r>
        <w:rPr>
          <w:rStyle w:val="normaltextrun"/>
          <w:rFonts w:ascii="Arial" w:hAnsi="Arial" w:cs="Arial"/>
          <w:color w:val="000000"/>
          <w:sz w:val="22"/>
          <w:szCs w:val="22"/>
        </w:rPr>
        <w:t>E</w:t>
      </w:r>
      <w:r w:rsidR="00AB0577">
        <w:rPr>
          <w:rStyle w:val="normaltextrun"/>
          <w:rFonts w:ascii="Arial" w:hAnsi="Arial" w:cs="Arial"/>
          <w:color w:val="000000"/>
          <w:sz w:val="22"/>
          <w:szCs w:val="22"/>
        </w:rPr>
        <w:t>quipment manufacturer’s procedures and specifications.</w:t>
      </w:r>
    </w:p>
    <w:p w14:paraId="59C3934C" w14:textId="77777777" w:rsidR="00AB0577" w:rsidRDefault="00AB0577" w:rsidP="00AB0577">
      <w:pPr>
        <w:pStyle w:val="paragraph"/>
        <w:numPr>
          <w:ilvl w:val="0"/>
          <w:numId w:val="13"/>
        </w:numPr>
        <w:spacing w:before="0" w:beforeAutospacing="0" w:after="0" w:afterAutospacing="0"/>
        <w:ind w:left="567" w:hanging="567"/>
        <w:textAlignment w:val="baseline"/>
        <w:rPr>
          <w:rFonts w:ascii="Arial" w:hAnsi="Arial" w:cs="Arial"/>
          <w:color w:val="000000"/>
          <w:sz w:val="22"/>
          <w:szCs w:val="22"/>
        </w:rPr>
      </w:pPr>
      <w:r>
        <w:rPr>
          <w:rStyle w:val="normaltextrun"/>
          <w:rFonts w:ascii="Arial" w:hAnsi="Arial" w:cs="Arial"/>
          <w:color w:val="000000"/>
          <w:sz w:val="22"/>
          <w:szCs w:val="22"/>
        </w:rPr>
        <w:t>Government and local body legislation.</w:t>
      </w:r>
      <w:r>
        <w:rPr>
          <w:rStyle w:val="eop"/>
          <w:rFonts w:ascii="Arial" w:hAnsi="Arial" w:cs="Arial"/>
          <w:sz w:val="22"/>
          <w:szCs w:val="22"/>
        </w:rPr>
        <w:t> </w:t>
      </w:r>
    </w:p>
    <w:p w14:paraId="3EF6AA25" w14:textId="77777777" w:rsidR="00AB0577" w:rsidRDefault="00AB0577" w:rsidP="00AB0577">
      <w:pPr>
        <w:pStyle w:val="paragraph"/>
        <w:spacing w:before="120" w:beforeAutospacing="0" w:after="0" w:afterAutospacing="0"/>
        <w:textAlignment w:val="baseline"/>
        <w:rPr>
          <w:rFonts w:ascii="Arial" w:hAnsi="Arial" w:cs="Arial"/>
          <w:color w:val="000000"/>
          <w:sz w:val="22"/>
          <w:szCs w:val="22"/>
        </w:rPr>
      </w:pPr>
      <w:r>
        <w:rPr>
          <w:rStyle w:val="normaltextrun"/>
          <w:rFonts w:ascii="Arial" w:hAnsi="Arial" w:cs="Arial"/>
          <w:color w:val="000000"/>
          <w:sz w:val="22"/>
          <w:szCs w:val="22"/>
        </w:rPr>
        <w:t>Definition</w:t>
      </w:r>
    </w:p>
    <w:p w14:paraId="02CE1DCD" w14:textId="490435B3" w:rsidR="00295C4A" w:rsidRPr="00E74D1B" w:rsidRDefault="00295C4A" w:rsidP="00AB0577">
      <w:pPr>
        <w:pStyle w:val="paragraph"/>
        <w:numPr>
          <w:ilvl w:val="0"/>
          <w:numId w:val="14"/>
        </w:numPr>
        <w:tabs>
          <w:tab w:val="clear" w:pos="720"/>
          <w:tab w:val="num" w:pos="567"/>
        </w:tabs>
        <w:spacing w:before="120" w:beforeAutospacing="0" w:after="0" w:afterAutospacing="0"/>
        <w:ind w:left="567" w:hanging="567"/>
        <w:textAlignment w:val="baseline"/>
        <w:rPr>
          <w:rStyle w:val="eop"/>
          <w:rFonts w:ascii="Arial" w:hAnsi="Arial" w:cs="Arial"/>
          <w:color w:val="000000"/>
          <w:sz w:val="22"/>
          <w:szCs w:val="22"/>
        </w:rPr>
      </w:pPr>
      <w:r>
        <w:rPr>
          <w:rStyle w:val="normaltextrun"/>
          <w:rFonts w:ascii="Arial" w:hAnsi="Arial" w:cs="Arial"/>
          <w:i/>
          <w:iCs/>
          <w:sz w:val="22"/>
          <w:szCs w:val="22"/>
          <w:shd w:val="clear" w:color="auto" w:fill="FFFFFF"/>
        </w:rPr>
        <w:t>Culinary context</w:t>
      </w:r>
      <w:r>
        <w:rPr>
          <w:rStyle w:val="normaltextrun"/>
          <w:rFonts w:ascii="Arial" w:hAnsi="Arial" w:cs="Arial"/>
          <w:sz w:val="22"/>
          <w:szCs w:val="22"/>
          <w:shd w:val="clear" w:color="auto" w:fill="FFFFFF"/>
        </w:rPr>
        <w:t xml:space="preserve"> refers to the wide variety of traditional and non-traditional hospitality environments, such as canteens, food trucks, marae </w:t>
      </w:r>
      <w:proofErr w:type="spellStart"/>
      <w:r>
        <w:rPr>
          <w:rStyle w:val="normaltextrun"/>
          <w:rFonts w:ascii="Arial" w:hAnsi="Arial" w:cs="Arial"/>
          <w:sz w:val="22"/>
          <w:szCs w:val="22"/>
          <w:shd w:val="clear" w:color="auto" w:fill="FFFFFF"/>
        </w:rPr>
        <w:t>wharekai</w:t>
      </w:r>
      <w:proofErr w:type="spellEnd"/>
      <w:r>
        <w:rPr>
          <w:rStyle w:val="normaltextrun"/>
          <w:rFonts w:ascii="Arial" w:hAnsi="Arial" w:cs="Arial"/>
          <w:sz w:val="22"/>
          <w:szCs w:val="22"/>
          <w:shd w:val="clear" w:color="auto" w:fill="FFFFFF"/>
        </w:rPr>
        <w:t>, hotels and restaurants, artisan cafes.</w:t>
      </w:r>
    </w:p>
    <w:p w14:paraId="4CDA6EF5" w14:textId="5B7A37D9" w:rsidR="00E74D1B" w:rsidRPr="00295C4A" w:rsidRDefault="00E74D1B" w:rsidP="00AB0577">
      <w:pPr>
        <w:pStyle w:val="paragraph"/>
        <w:numPr>
          <w:ilvl w:val="0"/>
          <w:numId w:val="14"/>
        </w:numPr>
        <w:tabs>
          <w:tab w:val="clear" w:pos="720"/>
          <w:tab w:val="num" w:pos="567"/>
        </w:tabs>
        <w:spacing w:before="120" w:beforeAutospacing="0" w:after="0" w:afterAutospacing="0"/>
        <w:ind w:left="567" w:hanging="567"/>
        <w:textAlignment w:val="baseline"/>
        <w:rPr>
          <w:rStyle w:val="normaltextrun"/>
          <w:rFonts w:ascii="Arial" w:hAnsi="Arial" w:cs="Arial"/>
          <w:color w:val="000000"/>
          <w:sz w:val="22"/>
          <w:szCs w:val="22"/>
        </w:rPr>
      </w:pPr>
      <w:r>
        <w:rPr>
          <w:rStyle w:val="normaltextrun"/>
          <w:rFonts w:ascii="Arial" w:hAnsi="Arial" w:cs="Arial"/>
          <w:i/>
          <w:iCs/>
          <w:color w:val="000000"/>
          <w:sz w:val="22"/>
          <w:szCs w:val="22"/>
          <w:shd w:val="clear" w:color="auto" w:fill="FFFFFF"/>
        </w:rPr>
        <w:t>Mastery</w:t>
      </w:r>
      <w:r>
        <w:rPr>
          <w:rStyle w:val="normaltextrun"/>
          <w:rFonts w:ascii="Arial" w:hAnsi="Arial" w:cs="Arial"/>
          <w:color w:val="000000"/>
          <w:sz w:val="22"/>
          <w:szCs w:val="22"/>
          <w:shd w:val="clear" w:color="auto" w:fill="FFFFFF"/>
        </w:rPr>
        <w:t xml:space="preserve"> refers to developing an awareness of the theory of deliberate practice and reflection to support acquiring professional skills.</w:t>
      </w:r>
      <w:r>
        <w:rPr>
          <w:rStyle w:val="eop"/>
          <w:rFonts w:ascii="Arial" w:hAnsi="Arial" w:cs="Arial"/>
          <w:color w:val="000000"/>
          <w:sz w:val="22"/>
          <w:szCs w:val="22"/>
          <w:shd w:val="clear" w:color="auto" w:fill="FFFFFF"/>
        </w:rPr>
        <w:t> </w:t>
      </w:r>
    </w:p>
    <w:p w14:paraId="7BD896B3" w14:textId="5859A9A6" w:rsidR="0004771C" w:rsidRPr="0004771C" w:rsidRDefault="0004771C" w:rsidP="00AB0577">
      <w:pPr>
        <w:pStyle w:val="paragraph"/>
        <w:numPr>
          <w:ilvl w:val="0"/>
          <w:numId w:val="14"/>
        </w:numPr>
        <w:tabs>
          <w:tab w:val="clear" w:pos="720"/>
          <w:tab w:val="num" w:pos="567"/>
        </w:tabs>
        <w:spacing w:before="120" w:beforeAutospacing="0" w:after="0" w:afterAutospacing="0"/>
        <w:ind w:left="567" w:hanging="567"/>
        <w:textAlignment w:val="baseline"/>
        <w:rPr>
          <w:rStyle w:val="normaltextrun"/>
          <w:rFonts w:ascii="Arial" w:hAnsi="Arial" w:cs="Arial"/>
          <w:color w:val="000000"/>
          <w:sz w:val="22"/>
          <w:szCs w:val="22"/>
        </w:rPr>
      </w:pPr>
      <w:r w:rsidRPr="0004771C">
        <w:rPr>
          <w:rStyle w:val="normaltextrun"/>
          <w:rFonts w:ascii="Arial" w:hAnsi="Arial" w:cs="Arial"/>
          <w:i/>
          <w:iCs/>
          <w:color w:val="000000"/>
          <w:sz w:val="22"/>
          <w:szCs w:val="22"/>
        </w:rPr>
        <w:t>Moist cookery</w:t>
      </w:r>
      <w:r w:rsidRPr="0004771C">
        <w:rPr>
          <w:rStyle w:val="normaltextrun"/>
          <w:rFonts w:ascii="Arial" w:hAnsi="Arial" w:cs="Arial"/>
          <w:color w:val="000000"/>
          <w:sz w:val="22"/>
          <w:szCs w:val="22"/>
        </w:rPr>
        <w:t xml:space="preserve"> refers to cooking methods that involve the use of water, broth, stock, or other liquids. These methods are characterised by the introduction of moisture to the food being cooked, and they are often used for dishes where the goal is to retain moisture, achieve tenderness, and infuse flavours.</w:t>
      </w:r>
    </w:p>
    <w:p w14:paraId="17EA17A0" w14:textId="424F6B6A" w:rsidR="00AB0577" w:rsidRPr="001510F3" w:rsidRDefault="00AB0577" w:rsidP="3D13C4C9">
      <w:pPr>
        <w:pStyle w:val="paragraph"/>
        <w:numPr>
          <w:ilvl w:val="0"/>
          <w:numId w:val="14"/>
        </w:numPr>
        <w:tabs>
          <w:tab w:val="clear" w:pos="720"/>
          <w:tab w:val="num" w:pos="567"/>
        </w:tabs>
        <w:spacing w:before="120" w:beforeAutospacing="0" w:after="0" w:afterAutospacing="0"/>
        <w:ind w:left="567" w:hanging="567"/>
        <w:textAlignment w:val="baseline"/>
        <w:rPr>
          <w:rStyle w:val="eop"/>
          <w:rFonts w:ascii="Arial" w:hAnsi="Arial" w:cs="Arial"/>
          <w:color w:val="000000"/>
          <w:sz w:val="22"/>
          <w:szCs w:val="22"/>
        </w:rPr>
      </w:pPr>
      <w:r w:rsidRPr="3D13C4C9">
        <w:rPr>
          <w:rStyle w:val="normaltextrun"/>
          <w:rFonts w:ascii="Arial" w:hAnsi="Arial" w:cs="Arial"/>
          <w:i/>
          <w:iCs/>
          <w:color w:val="000000"/>
          <w:sz w:val="22"/>
          <w:szCs w:val="22"/>
          <w:shd w:val="clear" w:color="auto" w:fill="FFFFFF"/>
        </w:rPr>
        <w:t>Sensory expectations</w:t>
      </w:r>
      <w:r>
        <w:rPr>
          <w:rStyle w:val="normaltextrun"/>
          <w:rFonts w:ascii="Arial" w:hAnsi="Arial" w:cs="Arial"/>
          <w:color w:val="000000"/>
          <w:sz w:val="22"/>
          <w:szCs w:val="22"/>
          <w:shd w:val="clear" w:color="auto" w:fill="FFFFFF"/>
        </w:rPr>
        <w:t xml:space="preserve"> refer to the anticipated experiences and perceptions that individuals have about the sensory aspects of food. These expectations involve the senses of sight, smell, taste, touch, and even hearing. </w:t>
      </w:r>
    </w:p>
    <w:p w14:paraId="10D5DAC7" w14:textId="77777777" w:rsidR="00D75F27" w:rsidRPr="00A2260E" w:rsidRDefault="00D75F27" w:rsidP="007515EC">
      <w:pPr>
        <w:spacing w:before="120" w:line="240" w:lineRule="auto"/>
        <w:rPr>
          <w:rFonts w:ascii="Arial" w:hAnsi="Arial" w:cs="Arial"/>
          <w:b/>
          <w:bCs/>
          <w:sz w:val="22"/>
          <w:szCs w:val="22"/>
        </w:rPr>
      </w:pPr>
      <w:bookmarkStart w:id="0" w:name="_Hlk111798136"/>
      <w:proofErr w:type="spellStart"/>
      <w:r w:rsidRPr="00A62053">
        <w:rPr>
          <w:rFonts w:ascii="Arial" w:hAnsi="Arial" w:cs="Arial"/>
          <w:b/>
          <w:bCs/>
          <w:color w:val="000000" w:themeColor="text1"/>
          <w:sz w:val="22"/>
          <w:szCs w:val="22"/>
        </w:rPr>
        <w:t>Pārongo</w:t>
      </w:r>
      <w:proofErr w:type="spellEnd"/>
      <w:r w:rsidRPr="00A62053">
        <w:rPr>
          <w:rFonts w:ascii="Arial" w:hAnsi="Arial" w:cs="Arial"/>
          <w:b/>
          <w:bCs/>
          <w:color w:val="000000" w:themeColor="text1"/>
          <w:sz w:val="22"/>
          <w:szCs w:val="22"/>
        </w:rPr>
        <w:t xml:space="preserve"> </w:t>
      </w:r>
      <w:proofErr w:type="spellStart"/>
      <w:r w:rsidRPr="00A62053">
        <w:rPr>
          <w:rFonts w:ascii="Arial" w:hAnsi="Arial" w:cs="Arial"/>
          <w:b/>
          <w:bCs/>
          <w:color w:val="000000" w:themeColor="text1"/>
          <w:sz w:val="22"/>
          <w:szCs w:val="22"/>
        </w:rPr>
        <w:t>Whakaū</w:t>
      </w:r>
      <w:proofErr w:type="spellEnd"/>
      <w:r w:rsidRPr="00A62053">
        <w:rPr>
          <w:rFonts w:ascii="Arial" w:hAnsi="Arial" w:cs="Arial"/>
          <w:b/>
          <w:bCs/>
          <w:color w:val="000000" w:themeColor="text1"/>
          <w:sz w:val="22"/>
          <w:szCs w:val="22"/>
        </w:rPr>
        <w:t xml:space="preserve"> </w:t>
      </w:r>
      <w:proofErr w:type="spellStart"/>
      <w:r w:rsidRPr="00A62053">
        <w:rPr>
          <w:rFonts w:ascii="Arial" w:hAnsi="Arial" w:cs="Arial"/>
          <w:b/>
          <w:bCs/>
          <w:color w:val="000000" w:themeColor="text1"/>
          <w:sz w:val="22"/>
          <w:szCs w:val="22"/>
        </w:rPr>
        <w:t>Kounga</w:t>
      </w:r>
      <w:proofErr w:type="spellEnd"/>
      <w:r w:rsidRPr="00A62053">
        <w:rPr>
          <w:rFonts w:ascii="Arial" w:hAnsi="Arial" w:cs="Arial"/>
          <w:b/>
          <w:bCs/>
          <w:color w:val="000000" w:themeColor="text1"/>
          <w:sz w:val="22"/>
          <w:szCs w:val="22"/>
        </w:rPr>
        <w:t xml:space="preserve"> </w:t>
      </w:r>
      <w:r>
        <w:rPr>
          <w:rFonts w:ascii="Arial" w:hAnsi="Arial" w:cs="Arial"/>
          <w:b/>
          <w:bCs/>
          <w:color w:val="000000" w:themeColor="text1"/>
          <w:sz w:val="22"/>
          <w:szCs w:val="22"/>
        </w:rPr>
        <w:t xml:space="preserve">| </w:t>
      </w:r>
      <w:r w:rsidRPr="00C30139">
        <w:rPr>
          <w:rFonts w:ascii="Arial" w:hAnsi="Arial" w:cs="Arial"/>
          <w:sz w:val="22"/>
          <w:szCs w:val="22"/>
        </w:rPr>
        <w:t>Quality assurance information</w:t>
      </w:r>
    </w:p>
    <w:tbl>
      <w:tblPr>
        <w:tblStyle w:val="TableGrid"/>
        <w:tblW w:w="0" w:type="auto"/>
        <w:tblCellMar>
          <w:top w:w="85" w:type="dxa"/>
          <w:bottom w:w="85" w:type="dxa"/>
        </w:tblCellMar>
        <w:tblLook w:val="04A0" w:firstRow="1" w:lastRow="0" w:firstColumn="1" w:lastColumn="0" w:noHBand="0" w:noVBand="1"/>
      </w:tblPr>
      <w:tblGrid>
        <w:gridCol w:w="4923"/>
        <w:gridCol w:w="4706"/>
      </w:tblGrid>
      <w:tr w:rsidR="00D70473" w:rsidRPr="004046BA" w14:paraId="4B4E40C3" w14:textId="77777777" w:rsidTr="00DC70E1">
        <w:trPr>
          <w:cantSplit/>
        </w:trPr>
        <w:tc>
          <w:tcPr>
            <w:tcW w:w="4923" w:type="dxa"/>
            <w:shd w:val="clear" w:color="auto" w:fill="8DCCD2"/>
          </w:tcPr>
          <w:bookmarkEnd w:id="0"/>
          <w:p w14:paraId="0DCBB857" w14:textId="41A6347A" w:rsidR="00D70473" w:rsidRPr="007950E6" w:rsidRDefault="00D70473" w:rsidP="00DC70E1">
            <w:pPr>
              <w:spacing w:line="240" w:lineRule="auto"/>
              <w:rPr>
                <w:rFonts w:ascii="Arial" w:hAnsi="Arial" w:cs="Arial"/>
                <w:b/>
                <w:bCs/>
                <w:color w:val="000000" w:themeColor="text1"/>
                <w:sz w:val="22"/>
                <w:szCs w:val="22"/>
              </w:rPr>
            </w:pPr>
            <w:proofErr w:type="spellStart"/>
            <w:r>
              <w:rPr>
                <w:rFonts w:ascii="Arial" w:hAnsi="Arial" w:cs="Arial"/>
                <w:b/>
                <w:bCs/>
                <w:color w:val="000000" w:themeColor="text1"/>
                <w:sz w:val="22"/>
                <w:szCs w:val="22"/>
              </w:rPr>
              <w:t>Ngā</w:t>
            </w:r>
            <w:proofErr w:type="spellEnd"/>
            <w:r>
              <w:rPr>
                <w:rFonts w:ascii="Arial" w:hAnsi="Arial" w:cs="Arial"/>
                <w:b/>
                <w:bCs/>
                <w:color w:val="000000" w:themeColor="text1"/>
                <w:sz w:val="22"/>
                <w:szCs w:val="22"/>
              </w:rPr>
              <w:t xml:space="preserve"> </w:t>
            </w:r>
            <w:proofErr w:type="spellStart"/>
            <w:r>
              <w:rPr>
                <w:rFonts w:ascii="Arial" w:hAnsi="Arial" w:cs="Arial"/>
                <w:b/>
                <w:bCs/>
                <w:color w:val="000000" w:themeColor="text1"/>
                <w:sz w:val="22"/>
                <w:szCs w:val="22"/>
              </w:rPr>
              <w:t>rōpū</w:t>
            </w:r>
            <w:proofErr w:type="spellEnd"/>
            <w:r>
              <w:rPr>
                <w:rFonts w:ascii="Arial" w:hAnsi="Arial" w:cs="Arial"/>
                <w:b/>
                <w:bCs/>
                <w:color w:val="000000" w:themeColor="text1"/>
                <w:sz w:val="22"/>
                <w:szCs w:val="22"/>
              </w:rPr>
              <w:t xml:space="preserve"> </w:t>
            </w:r>
            <w:proofErr w:type="spellStart"/>
            <w:r>
              <w:rPr>
                <w:rFonts w:ascii="Arial" w:hAnsi="Arial" w:cs="Arial"/>
                <w:b/>
                <w:bCs/>
                <w:color w:val="000000" w:themeColor="text1"/>
                <w:sz w:val="22"/>
                <w:szCs w:val="22"/>
              </w:rPr>
              <w:t>whakatau-paerewa</w:t>
            </w:r>
            <w:proofErr w:type="spellEnd"/>
            <w:r>
              <w:rPr>
                <w:rFonts w:ascii="Arial" w:hAnsi="Arial" w:cs="Arial"/>
                <w:b/>
                <w:bCs/>
                <w:color w:val="000000" w:themeColor="text1"/>
                <w:sz w:val="22"/>
                <w:szCs w:val="22"/>
              </w:rPr>
              <w:t xml:space="preserve"> |</w:t>
            </w:r>
            <w:r w:rsidR="00110689">
              <w:rPr>
                <w:rFonts w:ascii="Arial" w:hAnsi="Arial" w:cs="Arial"/>
                <w:b/>
                <w:bCs/>
                <w:color w:val="000000" w:themeColor="text1"/>
                <w:sz w:val="22"/>
                <w:szCs w:val="22"/>
              </w:rPr>
              <w:t xml:space="preserve"> </w:t>
            </w:r>
            <w:r w:rsidRPr="00446346">
              <w:rPr>
                <w:rFonts w:ascii="Arial" w:hAnsi="Arial" w:cs="Arial"/>
                <w:color w:val="000000" w:themeColor="text1"/>
                <w:sz w:val="22"/>
                <w:szCs w:val="22"/>
              </w:rPr>
              <w:t>Standard</w:t>
            </w:r>
            <w:r w:rsidR="00110689">
              <w:rPr>
                <w:rFonts w:ascii="Arial" w:hAnsi="Arial" w:cs="Arial"/>
                <w:color w:val="000000" w:themeColor="text1"/>
                <w:sz w:val="22"/>
                <w:szCs w:val="22"/>
              </w:rPr>
              <w:t> </w:t>
            </w:r>
            <w:r w:rsidRPr="00446346">
              <w:rPr>
                <w:rFonts w:ascii="Arial" w:hAnsi="Arial" w:cs="Arial"/>
                <w:color w:val="000000" w:themeColor="text1"/>
                <w:sz w:val="22"/>
                <w:szCs w:val="22"/>
              </w:rPr>
              <w:t>Setting Body</w:t>
            </w:r>
          </w:p>
        </w:tc>
        <w:tc>
          <w:tcPr>
            <w:tcW w:w="4706" w:type="dxa"/>
          </w:tcPr>
          <w:p w14:paraId="5B6BA2B8" w14:textId="71B49C53" w:rsidR="00D70473" w:rsidRPr="002205DA" w:rsidRDefault="00224A7D" w:rsidP="00DC70E1">
            <w:pPr>
              <w:spacing w:line="240" w:lineRule="auto"/>
              <w:rPr>
                <w:rFonts w:ascii="Arial" w:hAnsi="Arial" w:cs="Arial"/>
                <w:color w:val="000000" w:themeColor="text1"/>
                <w:sz w:val="22"/>
                <w:szCs w:val="22"/>
              </w:rPr>
            </w:pPr>
            <w:r>
              <w:rPr>
                <w:rFonts w:ascii="Arial" w:eastAsiaTheme="minorHAnsi" w:hAnsi="Arial" w:cs="Arial"/>
                <w:color w:val="auto"/>
                <w:kern w:val="0"/>
                <w:sz w:val="22"/>
                <w:szCs w:val="22"/>
                <w:lang w:eastAsia="en-US"/>
                <w14:ligatures w14:val="none"/>
                <w14:cntxtAlts w14:val="0"/>
              </w:rPr>
              <w:t>Ringa Hora Services Workforce Development Council</w:t>
            </w:r>
          </w:p>
        </w:tc>
      </w:tr>
      <w:tr w:rsidR="00D70473" w:rsidRPr="004046BA" w14:paraId="679D94FF" w14:textId="77777777" w:rsidTr="00DC70E1">
        <w:trPr>
          <w:cantSplit/>
        </w:trPr>
        <w:tc>
          <w:tcPr>
            <w:tcW w:w="4923" w:type="dxa"/>
            <w:shd w:val="clear" w:color="auto" w:fill="8DCCD2"/>
          </w:tcPr>
          <w:p w14:paraId="14176377" w14:textId="7A678D22" w:rsidR="00D70473" w:rsidRPr="007950E6" w:rsidRDefault="00B00002" w:rsidP="00DC70E1">
            <w:pPr>
              <w:spacing w:line="240" w:lineRule="auto"/>
              <w:rPr>
                <w:rFonts w:ascii="Arial" w:hAnsi="Arial" w:cs="Arial"/>
                <w:color w:val="000000" w:themeColor="text1"/>
                <w:sz w:val="22"/>
                <w:szCs w:val="22"/>
              </w:rPr>
            </w:pPr>
            <w:proofErr w:type="spellStart"/>
            <w:r w:rsidRPr="00A62053">
              <w:rPr>
                <w:rFonts w:ascii="Arial" w:hAnsi="Arial" w:cs="Arial"/>
                <w:b/>
                <w:bCs/>
                <w:color w:val="000000" w:themeColor="text1"/>
                <w:sz w:val="22"/>
                <w:szCs w:val="22"/>
              </w:rPr>
              <w:t>Whakaritenga</w:t>
            </w:r>
            <w:proofErr w:type="spellEnd"/>
            <w:r w:rsidRPr="00A62053">
              <w:rPr>
                <w:rFonts w:ascii="Arial" w:hAnsi="Arial" w:cs="Arial"/>
                <w:b/>
                <w:bCs/>
                <w:color w:val="000000" w:themeColor="text1"/>
                <w:sz w:val="22"/>
                <w:szCs w:val="22"/>
              </w:rPr>
              <w:t xml:space="preserve"> </w:t>
            </w:r>
            <w:proofErr w:type="spellStart"/>
            <w:r w:rsidRPr="00A62053">
              <w:rPr>
                <w:rFonts w:ascii="Arial" w:hAnsi="Arial" w:cs="Arial"/>
                <w:b/>
                <w:bCs/>
                <w:color w:val="000000" w:themeColor="text1"/>
                <w:sz w:val="22"/>
                <w:szCs w:val="22"/>
              </w:rPr>
              <w:t>Rārangi</w:t>
            </w:r>
            <w:proofErr w:type="spellEnd"/>
            <w:r w:rsidRPr="00A62053">
              <w:rPr>
                <w:rFonts w:ascii="Arial" w:hAnsi="Arial" w:cs="Arial"/>
                <w:b/>
                <w:bCs/>
                <w:color w:val="000000" w:themeColor="text1"/>
                <w:sz w:val="22"/>
                <w:szCs w:val="22"/>
              </w:rPr>
              <w:t xml:space="preserve"> </w:t>
            </w:r>
            <w:proofErr w:type="spellStart"/>
            <w:r w:rsidRPr="00A62053">
              <w:rPr>
                <w:rFonts w:ascii="Arial" w:hAnsi="Arial" w:cs="Arial"/>
                <w:b/>
                <w:bCs/>
                <w:color w:val="000000" w:themeColor="text1"/>
                <w:sz w:val="22"/>
                <w:szCs w:val="22"/>
              </w:rPr>
              <w:t>Paetae</w:t>
            </w:r>
            <w:proofErr w:type="spellEnd"/>
            <w:r w:rsidRPr="00A62053">
              <w:rPr>
                <w:rFonts w:ascii="Arial" w:hAnsi="Arial" w:cs="Arial"/>
                <w:b/>
                <w:bCs/>
                <w:color w:val="000000" w:themeColor="text1"/>
                <w:sz w:val="22"/>
                <w:szCs w:val="22"/>
              </w:rPr>
              <w:t xml:space="preserve"> </w:t>
            </w:r>
            <w:proofErr w:type="spellStart"/>
            <w:r w:rsidRPr="00A62053">
              <w:rPr>
                <w:rFonts w:ascii="Arial" w:hAnsi="Arial" w:cs="Arial"/>
                <w:b/>
                <w:bCs/>
                <w:color w:val="000000" w:themeColor="text1"/>
                <w:sz w:val="22"/>
                <w:szCs w:val="22"/>
              </w:rPr>
              <w:t>Aromatawai</w:t>
            </w:r>
            <w:proofErr w:type="spellEnd"/>
            <w:r w:rsidRPr="00A62053">
              <w:rPr>
                <w:rFonts w:ascii="Arial" w:hAnsi="Arial" w:cs="Arial"/>
                <w:b/>
                <w:bCs/>
                <w:color w:val="000000" w:themeColor="text1"/>
                <w:sz w:val="22"/>
                <w:szCs w:val="22"/>
              </w:rPr>
              <w:t xml:space="preserve"> | </w:t>
            </w:r>
            <w:r w:rsidRPr="00274A9E">
              <w:rPr>
                <w:rFonts w:ascii="Arial" w:hAnsi="Arial" w:cs="Arial"/>
                <w:color w:val="000000" w:themeColor="text1"/>
                <w:sz w:val="22"/>
                <w:szCs w:val="22"/>
              </w:rPr>
              <w:t>DASS classification</w:t>
            </w:r>
          </w:p>
        </w:tc>
        <w:tc>
          <w:tcPr>
            <w:tcW w:w="4706" w:type="dxa"/>
          </w:tcPr>
          <w:p w14:paraId="604F91EA" w14:textId="06E70CDD" w:rsidR="00D70473" w:rsidRPr="004046BA" w:rsidRDefault="00BC39BF" w:rsidP="00DC70E1">
            <w:pPr>
              <w:spacing w:line="240" w:lineRule="auto"/>
              <w:rPr>
                <w:rFonts w:ascii="Arial" w:hAnsi="Arial" w:cs="Arial"/>
                <w:sz w:val="22"/>
                <w:szCs w:val="22"/>
              </w:rPr>
            </w:pPr>
            <w:r>
              <w:rPr>
                <w:rFonts w:ascii="Arial" w:hAnsi="Arial" w:cs="Arial"/>
                <w:sz w:val="22"/>
                <w:szCs w:val="22"/>
              </w:rPr>
              <w:t>Service Sector &gt; Hospitality &gt; C</w:t>
            </w:r>
            <w:r w:rsidR="00CE4589">
              <w:rPr>
                <w:rFonts w:ascii="Arial" w:hAnsi="Arial" w:cs="Arial"/>
                <w:sz w:val="22"/>
                <w:szCs w:val="22"/>
              </w:rPr>
              <w:t>ookery</w:t>
            </w:r>
          </w:p>
        </w:tc>
      </w:tr>
      <w:tr w:rsidR="00D70473" w:rsidRPr="004046BA" w14:paraId="5169D322" w14:textId="77777777" w:rsidTr="00DC70E1">
        <w:trPr>
          <w:cantSplit/>
        </w:trPr>
        <w:tc>
          <w:tcPr>
            <w:tcW w:w="4923" w:type="dxa"/>
            <w:shd w:val="clear" w:color="auto" w:fill="8DCCD2"/>
          </w:tcPr>
          <w:p w14:paraId="2369F66C" w14:textId="77777777" w:rsidR="00D70473" w:rsidRPr="004046BA" w:rsidRDefault="00D70473" w:rsidP="00DC70E1">
            <w:pPr>
              <w:spacing w:line="240" w:lineRule="auto"/>
              <w:rPr>
                <w:rFonts w:ascii="Arial" w:hAnsi="Arial" w:cs="Arial"/>
                <w:b/>
                <w:bCs/>
                <w:sz w:val="22"/>
                <w:szCs w:val="22"/>
              </w:rPr>
            </w:pPr>
            <w:r w:rsidRPr="001D0177">
              <w:rPr>
                <w:rFonts w:ascii="Arial" w:hAnsi="Arial" w:cs="Arial"/>
                <w:b/>
                <w:bCs/>
                <w:sz w:val="22"/>
                <w:szCs w:val="22"/>
              </w:rPr>
              <w:t xml:space="preserve">Ko </w:t>
            </w:r>
            <w:proofErr w:type="spellStart"/>
            <w:r w:rsidRPr="001D0177">
              <w:rPr>
                <w:rFonts w:ascii="Arial" w:hAnsi="Arial" w:cs="Arial"/>
                <w:b/>
                <w:bCs/>
                <w:sz w:val="22"/>
                <w:szCs w:val="22"/>
              </w:rPr>
              <w:t>te</w:t>
            </w:r>
            <w:proofErr w:type="spellEnd"/>
            <w:r w:rsidRPr="001D0177">
              <w:rPr>
                <w:rFonts w:ascii="Arial" w:hAnsi="Arial" w:cs="Arial"/>
                <w:b/>
                <w:bCs/>
                <w:sz w:val="22"/>
                <w:szCs w:val="22"/>
              </w:rPr>
              <w:t xml:space="preserve"> </w:t>
            </w:r>
            <w:proofErr w:type="spellStart"/>
            <w:r w:rsidRPr="001D0177">
              <w:rPr>
                <w:rFonts w:ascii="Arial" w:hAnsi="Arial" w:cs="Arial"/>
                <w:b/>
                <w:bCs/>
                <w:sz w:val="22"/>
                <w:szCs w:val="22"/>
              </w:rPr>
              <w:t>tohutoro</w:t>
            </w:r>
            <w:proofErr w:type="spellEnd"/>
            <w:r w:rsidRPr="001D0177">
              <w:rPr>
                <w:rFonts w:ascii="Arial" w:hAnsi="Arial" w:cs="Arial"/>
                <w:b/>
                <w:bCs/>
                <w:sz w:val="22"/>
                <w:szCs w:val="22"/>
              </w:rPr>
              <w:t xml:space="preserve"> ki </w:t>
            </w:r>
            <w:proofErr w:type="spellStart"/>
            <w:r w:rsidRPr="001D0177">
              <w:rPr>
                <w:rFonts w:ascii="Arial" w:hAnsi="Arial" w:cs="Arial"/>
                <w:b/>
                <w:bCs/>
                <w:sz w:val="22"/>
                <w:szCs w:val="22"/>
              </w:rPr>
              <w:t>ngā</w:t>
            </w:r>
            <w:proofErr w:type="spellEnd"/>
            <w:r w:rsidRPr="001D0177">
              <w:rPr>
                <w:rFonts w:ascii="Arial" w:hAnsi="Arial" w:cs="Arial"/>
                <w:b/>
                <w:bCs/>
                <w:sz w:val="22"/>
                <w:szCs w:val="22"/>
              </w:rPr>
              <w:t xml:space="preserve"> </w:t>
            </w:r>
            <w:proofErr w:type="spellStart"/>
            <w:r w:rsidRPr="001D0177">
              <w:rPr>
                <w:rFonts w:ascii="Arial" w:hAnsi="Arial" w:cs="Arial"/>
                <w:b/>
                <w:bCs/>
                <w:sz w:val="22"/>
                <w:szCs w:val="22"/>
              </w:rPr>
              <w:t>Whakaritenga</w:t>
            </w:r>
            <w:proofErr w:type="spellEnd"/>
            <w:r w:rsidRPr="001D0177">
              <w:rPr>
                <w:rFonts w:ascii="Arial" w:hAnsi="Arial" w:cs="Arial"/>
                <w:b/>
                <w:bCs/>
                <w:sz w:val="22"/>
                <w:szCs w:val="22"/>
              </w:rPr>
              <w:t xml:space="preserve"> </w:t>
            </w:r>
            <w:proofErr w:type="spellStart"/>
            <w:r w:rsidRPr="001D0177">
              <w:rPr>
                <w:rFonts w:ascii="Arial" w:hAnsi="Arial" w:cs="Arial"/>
                <w:b/>
                <w:bCs/>
                <w:sz w:val="22"/>
                <w:szCs w:val="22"/>
              </w:rPr>
              <w:t>i</w:t>
            </w:r>
            <w:proofErr w:type="spellEnd"/>
            <w:r w:rsidRPr="001D0177">
              <w:rPr>
                <w:rFonts w:ascii="Arial" w:hAnsi="Arial" w:cs="Arial"/>
                <w:b/>
                <w:bCs/>
                <w:sz w:val="22"/>
                <w:szCs w:val="22"/>
              </w:rPr>
              <w:t xml:space="preserve"> </w:t>
            </w:r>
            <w:proofErr w:type="spellStart"/>
            <w:r w:rsidRPr="001D0177">
              <w:rPr>
                <w:rFonts w:ascii="Arial" w:hAnsi="Arial" w:cs="Arial"/>
                <w:b/>
                <w:bCs/>
                <w:sz w:val="22"/>
                <w:szCs w:val="22"/>
              </w:rPr>
              <w:t>te</w:t>
            </w:r>
            <w:proofErr w:type="spellEnd"/>
            <w:r w:rsidRPr="001D0177">
              <w:rPr>
                <w:rFonts w:ascii="Arial" w:hAnsi="Arial" w:cs="Arial"/>
                <w:b/>
                <w:bCs/>
                <w:sz w:val="22"/>
                <w:szCs w:val="22"/>
              </w:rPr>
              <w:t xml:space="preserve"> </w:t>
            </w:r>
            <w:proofErr w:type="spellStart"/>
            <w:r w:rsidRPr="001D0177">
              <w:rPr>
                <w:rFonts w:ascii="Arial" w:hAnsi="Arial" w:cs="Arial"/>
                <w:b/>
                <w:bCs/>
                <w:sz w:val="22"/>
                <w:szCs w:val="22"/>
              </w:rPr>
              <w:t>Whakamanatanga</w:t>
            </w:r>
            <w:proofErr w:type="spellEnd"/>
            <w:r w:rsidRPr="001D0177">
              <w:rPr>
                <w:rFonts w:ascii="Arial" w:hAnsi="Arial" w:cs="Arial"/>
                <w:b/>
                <w:bCs/>
                <w:sz w:val="22"/>
                <w:szCs w:val="22"/>
              </w:rPr>
              <w:t xml:space="preserve"> me </w:t>
            </w:r>
            <w:proofErr w:type="spellStart"/>
            <w:r w:rsidRPr="001D0177">
              <w:rPr>
                <w:rFonts w:ascii="Arial" w:hAnsi="Arial" w:cs="Arial"/>
                <w:b/>
                <w:bCs/>
                <w:sz w:val="22"/>
                <w:szCs w:val="22"/>
              </w:rPr>
              <w:t>te</w:t>
            </w:r>
            <w:proofErr w:type="spellEnd"/>
            <w:r w:rsidRPr="001D0177">
              <w:rPr>
                <w:rFonts w:ascii="Arial" w:hAnsi="Arial" w:cs="Arial"/>
                <w:b/>
                <w:bCs/>
                <w:sz w:val="22"/>
                <w:szCs w:val="22"/>
              </w:rPr>
              <w:t xml:space="preserve"> </w:t>
            </w:r>
            <w:proofErr w:type="spellStart"/>
            <w:r w:rsidRPr="001D0177">
              <w:rPr>
                <w:rFonts w:ascii="Arial" w:hAnsi="Arial" w:cs="Arial"/>
                <w:b/>
                <w:bCs/>
                <w:sz w:val="22"/>
                <w:szCs w:val="22"/>
              </w:rPr>
              <w:t>Whakaōritenga</w:t>
            </w:r>
            <w:proofErr w:type="spellEnd"/>
            <w:r>
              <w:rPr>
                <w:rFonts w:ascii="Arial" w:hAnsi="Arial" w:cs="Arial"/>
                <w:b/>
                <w:bCs/>
                <w:sz w:val="22"/>
                <w:szCs w:val="22"/>
              </w:rPr>
              <w:t xml:space="preserve"> | </w:t>
            </w:r>
            <w:r w:rsidRPr="00D70473">
              <w:rPr>
                <w:rFonts w:ascii="Arial" w:hAnsi="Arial" w:cs="Arial"/>
                <w:sz w:val="22"/>
                <w:szCs w:val="22"/>
              </w:rPr>
              <w:t>CMR</w:t>
            </w:r>
          </w:p>
        </w:tc>
        <w:tc>
          <w:tcPr>
            <w:tcW w:w="4706" w:type="dxa"/>
          </w:tcPr>
          <w:p w14:paraId="331F4369" w14:textId="2124413A" w:rsidR="0053752C" w:rsidRPr="004046BA" w:rsidRDefault="00CE4589" w:rsidP="00DC70E1">
            <w:pPr>
              <w:spacing w:line="240" w:lineRule="auto"/>
              <w:rPr>
                <w:rFonts w:ascii="Arial" w:hAnsi="Arial" w:cs="Arial"/>
                <w:sz w:val="22"/>
                <w:szCs w:val="22"/>
              </w:rPr>
            </w:pPr>
            <w:r>
              <w:rPr>
                <w:rFonts w:ascii="Arial" w:hAnsi="Arial" w:cs="Arial"/>
                <w:sz w:val="22"/>
                <w:szCs w:val="22"/>
              </w:rPr>
              <w:t>0112</w:t>
            </w:r>
          </w:p>
        </w:tc>
      </w:tr>
    </w:tbl>
    <w:p w14:paraId="63D59DD6" w14:textId="77777777" w:rsidR="00D70473" w:rsidRPr="00DC70E1" w:rsidRDefault="00D70473" w:rsidP="00DC70E1">
      <w:pPr>
        <w:spacing w:line="240" w:lineRule="auto"/>
        <w:rPr>
          <w:rFonts w:ascii="Arial" w:hAnsi="Arial" w:cs="Arial"/>
          <w:sz w:val="22"/>
          <w:szCs w:val="22"/>
        </w:rPr>
      </w:pPr>
    </w:p>
    <w:tbl>
      <w:tblPr>
        <w:tblStyle w:val="TableGrid"/>
        <w:tblW w:w="0" w:type="auto"/>
        <w:tblCellMar>
          <w:top w:w="85" w:type="dxa"/>
          <w:bottom w:w="85" w:type="dxa"/>
        </w:tblCellMar>
        <w:tblLook w:val="04A0" w:firstRow="1" w:lastRow="0" w:firstColumn="1" w:lastColumn="0" w:noHBand="0" w:noVBand="1"/>
      </w:tblPr>
      <w:tblGrid>
        <w:gridCol w:w="3055"/>
        <w:gridCol w:w="1868"/>
        <w:gridCol w:w="2168"/>
        <w:gridCol w:w="2538"/>
      </w:tblGrid>
      <w:tr w:rsidR="00D70473" w:rsidRPr="004046BA" w14:paraId="3FACF791" w14:textId="77777777" w:rsidTr="00DC70E1">
        <w:trPr>
          <w:cantSplit/>
        </w:trPr>
        <w:tc>
          <w:tcPr>
            <w:tcW w:w="3055" w:type="dxa"/>
            <w:shd w:val="clear" w:color="auto" w:fill="8DCCD2"/>
          </w:tcPr>
          <w:p w14:paraId="1514F675" w14:textId="77777777" w:rsidR="00D70473" w:rsidRPr="004046BA" w:rsidRDefault="00D70473" w:rsidP="00DC70E1">
            <w:pPr>
              <w:spacing w:line="240" w:lineRule="auto"/>
              <w:rPr>
                <w:rFonts w:ascii="Arial" w:hAnsi="Arial" w:cs="Arial"/>
                <w:b/>
                <w:bCs/>
                <w:sz w:val="22"/>
                <w:szCs w:val="22"/>
              </w:rPr>
            </w:pPr>
            <w:proofErr w:type="spellStart"/>
            <w:r w:rsidRPr="00A974E5">
              <w:rPr>
                <w:rFonts w:ascii="Arial" w:hAnsi="Arial" w:cs="Arial"/>
                <w:b/>
                <w:bCs/>
                <w:sz w:val="22"/>
                <w:szCs w:val="22"/>
              </w:rPr>
              <w:lastRenderedPageBreak/>
              <w:t>Hātepe</w:t>
            </w:r>
            <w:proofErr w:type="spellEnd"/>
            <w:r w:rsidRPr="00A974E5">
              <w:rPr>
                <w:rFonts w:ascii="Arial" w:hAnsi="Arial" w:cs="Arial"/>
                <w:b/>
                <w:bCs/>
                <w:sz w:val="22"/>
                <w:szCs w:val="22"/>
              </w:rPr>
              <w:t xml:space="preserve"> | </w:t>
            </w:r>
            <w:r w:rsidRPr="00A974E5">
              <w:rPr>
                <w:rFonts w:ascii="Arial" w:hAnsi="Arial" w:cs="Arial"/>
                <w:sz w:val="22"/>
                <w:szCs w:val="22"/>
              </w:rPr>
              <w:t>Process</w:t>
            </w:r>
          </w:p>
        </w:tc>
        <w:tc>
          <w:tcPr>
            <w:tcW w:w="1868" w:type="dxa"/>
            <w:shd w:val="clear" w:color="auto" w:fill="8DCCD2"/>
          </w:tcPr>
          <w:p w14:paraId="603FA691" w14:textId="77777777" w:rsidR="00D70473" w:rsidRPr="004046BA" w:rsidRDefault="00D70473" w:rsidP="00DC70E1">
            <w:pPr>
              <w:spacing w:line="240" w:lineRule="auto"/>
              <w:rPr>
                <w:rFonts w:ascii="Arial" w:hAnsi="Arial" w:cs="Arial"/>
                <w:b/>
                <w:bCs/>
                <w:sz w:val="22"/>
                <w:szCs w:val="22"/>
              </w:rPr>
            </w:pPr>
            <w:proofErr w:type="spellStart"/>
            <w:r w:rsidRPr="00A974E5">
              <w:rPr>
                <w:rFonts w:ascii="Arial" w:hAnsi="Arial" w:cs="Arial"/>
                <w:b/>
                <w:bCs/>
                <w:sz w:val="22"/>
                <w:szCs w:val="22"/>
              </w:rPr>
              <w:t>Putanga</w:t>
            </w:r>
            <w:proofErr w:type="spellEnd"/>
            <w:r w:rsidRPr="00A974E5">
              <w:rPr>
                <w:rFonts w:ascii="Arial" w:hAnsi="Arial" w:cs="Arial"/>
                <w:b/>
                <w:bCs/>
                <w:sz w:val="22"/>
                <w:szCs w:val="22"/>
              </w:rPr>
              <w:t xml:space="preserve"> | </w:t>
            </w:r>
            <w:r w:rsidRPr="00A974E5">
              <w:rPr>
                <w:rFonts w:ascii="Arial" w:hAnsi="Arial" w:cs="Arial"/>
                <w:sz w:val="22"/>
                <w:szCs w:val="22"/>
              </w:rPr>
              <w:t>Version</w:t>
            </w:r>
          </w:p>
        </w:tc>
        <w:tc>
          <w:tcPr>
            <w:tcW w:w="2168" w:type="dxa"/>
            <w:shd w:val="clear" w:color="auto" w:fill="8DCCD2"/>
          </w:tcPr>
          <w:p w14:paraId="04E5EE22" w14:textId="77777777" w:rsidR="00D70473" w:rsidRPr="004046BA" w:rsidRDefault="00D70473" w:rsidP="00DC70E1">
            <w:pPr>
              <w:spacing w:line="240" w:lineRule="auto"/>
              <w:rPr>
                <w:rFonts w:ascii="Arial" w:hAnsi="Arial" w:cs="Arial"/>
                <w:b/>
                <w:bCs/>
                <w:sz w:val="22"/>
                <w:szCs w:val="22"/>
              </w:rPr>
            </w:pPr>
            <w:proofErr w:type="spellStart"/>
            <w:r w:rsidRPr="00A974E5">
              <w:rPr>
                <w:rFonts w:ascii="Arial" w:hAnsi="Arial" w:cs="Arial"/>
                <w:b/>
                <w:bCs/>
                <w:sz w:val="22"/>
                <w:szCs w:val="22"/>
              </w:rPr>
              <w:t>Rā</w:t>
            </w:r>
            <w:proofErr w:type="spellEnd"/>
            <w:r w:rsidRPr="00A974E5">
              <w:rPr>
                <w:rFonts w:ascii="Arial" w:hAnsi="Arial" w:cs="Arial"/>
                <w:b/>
                <w:bCs/>
                <w:sz w:val="22"/>
                <w:szCs w:val="22"/>
              </w:rPr>
              <w:t xml:space="preserve"> </w:t>
            </w:r>
            <w:proofErr w:type="spellStart"/>
            <w:r w:rsidRPr="00A974E5">
              <w:rPr>
                <w:rFonts w:ascii="Arial" w:hAnsi="Arial" w:cs="Arial"/>
                <w:b/>
                <w:bCs/>
                <w:sz w:val="22"/>
                <w:szCs w:val="22"/>
              </w:rPr>
              <w:t>whakaputa</w:t>
            </w:r>
            <w:proofErr w:type="spellEnd"/>
            <w:r w:rsidRPr="00A974E5">
              <w:rPr>
                <w:rFonts w:ascii="Arial" w:hAnsi="Arial" w:cs="Arial"/>
                <w:b/>
                <w:bCs/>
                <w:sz w:val="22"/>
                <w:szCs w:val="22"/>
              </w:rPr>
              <w:t xml:space="preserve"> | </w:t>
            </w:r>
            <w:r w:rsidRPr="00A974E5">
              <w:rPr>
                <w:rFonts w:ascii="Arial" w:hAnsi="Arial" w:cs="Arial"/>
                <w:sz w:val="22"/>
                <w:szCs w:val="22"/>
              </w:rPr>
              <w:t>Review</w:t>
            </w:r>
            <w:r>
              <w:rPr>
                <w:rFonts w:ascii="Arial" w:hAnsi="Arial" w:cs="Arial"/>
                <w:b/>
                <w:bCs/>
                <w:sz w:val="22"/>
                <w:szCs w:val="22"/>
              </w:rPr>
              <w:t xml:space="preserve"> </w:t>
            </w:r>
            <w:r w:rsidRPr="00A974E5">
              <w:rPr>
                <w:rFonts w:ascii="Arial" w:hAnsi="Arial" w:cs="Arial"/>
                <w:sz w:val="22"/>
                <w:szCs w:val="22"/>
              </w:rPr>
              <w:t>Date</w:t>
            </w:r>
          </w:p>
        </w:tc>
        <w:tc>
          <w:tcPr>
            <w:tcW w:w="2538" w:type="dxa"/>
            <w:shd w:val="clear" w:color="auto" w:fill="8DCCD2"/>
          </w:tcPr>
          <w:p w14:paraId="03ED3F95" w14:textId="77777777" w:rsidR="00D70473" w:rsidRPr="004046BA" w:rsidRDefault="00D70473" w:rsidP="00DC70E1">
            <w:pPr>
              <w:spacing w:line="240" w:lineRule="auto"/>
              <w:rPr>
                <w:rFonts w:ascii="Arial" w:hAnsi="Arial" w:cs="Arial"/>
                <w:b/>
                <w:bCs/>
                <w:sz w:val="22"/>
                <w:szCs w:val="22"/>
              </w:rPr>
            </w:pPr>
            <w:proofErr w:type="spellStart"/>
            <w:r w:rsidRPr="00A974E5">
              <w:rPr>
                <w:rFonts w:ascii="Arial" w:hAnsi="Arial" w:cs="Arial"/>
                <w:b/>
                <w:bCs/>
                <w:sz w:val="22"/>
                <w:szCs w:val="22"/>
              </w:rPr>
              <w:t>Rā</w:t>
            </w:r>
            <w:proofErr w:type="spellEnd"/>
            <w:r w:rsidRPr="00A974E5">
              <w:rPr>
                <w:rFonts w:ascii="Arial" w:hAnsi="Arial" w:cs="Arial"/>
                <w:b/>
                <w:bCs/>
                <w:sz w:val="22"/>
                <w:szCs w:val="22"/>
              </w:rPr>
              <w:t xml:space="preserve"> </w:t>
            </w:r>
            <w:proofErr w:type="spellStart"/>
            <w:r w:rsidRPr="00A974E5">
              <w:rPr>
                <w:rFonts w:ascii="Arial" w:hAnsi="Arial" w:cs="Arial"/>
                <w:b/>
                <w:bCs/>
                <w:sz w:val="22"/>
                <w:szCs w:val="22"/>
              </w:rPr>
              <w:t>whakamutunga</w:t>
            </w:r>
            <w:proofErr w:type="spellEnd"/>
            <w:r w:rsidRPr="00A974E5">
              <w:rPr>
                <w:rFonts w:ascii="Arial" w:hAnsi="Arial" w:cs="Arial"/>
                <w:b/>
                <w:bCs/>
                <w:sz w:val="22"/>
                <w:szCs w:val="22"/>
              </w:rPr>
              <w:t xml:space="preserve"> </w:t>
            </w:r>
            <w:proofErr w:type="spellStart"/>
            <w:r w:rsidRPr="00A974E5">
              <w:rPr>
                <w:rFonts w:ascii="Arial" w:hAnsi="Arial" w:cs="Arial"/>
                <w:b/>
                <w:bCs/>
                <w:sz w:val="22"/>
                <w:szCs w:val="22"/>
              </w:rPr>
              <w:t>mō</w:t>
            </w:r>
            <w:proofErr w:type="spellEnd"/>
            <w:r w:rsidRPr="00A974E5">
              <w:rPr>
                <w:rFonts w:ascii="Arial" w:hAnsi="Arial" w:cs="Arial"/>
                <w:b/>
                <w:bCs/>
                <w:sz w:val="22"/>
                <w:szCs w:val="22"/>
              </w:rPr>
              <w:t xml:space="preserve"> </w:t>
            </w:r>
            <w:proofErr w:type="spellStart"/>
            <w:r w:rsidRPr="00A974E5">
              <w:rPr>
                <w:rFonts w:ascii="Arial" w:hAnsi="Arial" w:cs="Arial"/>
                <w:b/>
                <w:bCs/>
                <w:sz w:val="22"/>
                <w:szCs w:val="22"/>
              </w:rPr>
              <w:t>te</w:t>
            </w:r>
            <w:proofErr w:type="spellEnd"/>
            <w:r w:rsidRPr="00A974E5">
              <w:rPr>
                <w:rFonts w:ascii="Arial" w:hAnsi="Arial" w:cs="Arial"/>
                <w:b/>
                <w:bCs/>
                <w:sz w:val="22"/>
                <w:szCs w:val="22"/>
              </w:rPr>
              <w:t xml:space="preserve"> </w:t>
            </w:r>
            <w:proofErr w:type="spellStart"/>
            <w:r w:rsidRPr="00A974E5">
              <w:rPr>
                <w:rFonts w:ascii="Arial" w:hAnsi="Arial" w:cs="Arial"/>
                <w:b/>
                <w:bCs/>
                <w:sz w:val="22"/>
                <w:szCs w:val="22"/>
              </w:rPr>
              <w:t>aromatawai</w:t>
            </w:r>
            <w:proofErr w:type="spellEnd"/>
            <w:r w:rsidRPr="00A974E5">
              <w:rPr>
                <w:rFonts w:ascii="Arial" w:hAnsi="Arial" w:cs="Arial"/>
                <w:b/>
                <w:bCs/>
                <w:sz w:val="22"/>
                <w:szCs w:val="22"/>
              </w:rPr>
              <w:t xml:space="preserve"> | </w:t>
            </w:r>
            <w:r w:rsidRPr="00A974E5">
              <w:rPr>
                <w:rFonts w:ascii="Arial" w:hAnsi="Arial" w:cs="Arial"/>
                <w:sz w:val="22"/>
                <w:szCs w:val="22"/>
              </w:rPr>
              <w:t>Last date for assessment</w:t>
            </w:r>
          </w:p>
        </w:tc>
      </w:tr>
      <w:tr w:rsidR="00D70473" w:rsidRPr="004046BA" w14:paraId="0A303152" w14:textId="77777777" w:rsidTr="00DC70E1">
        <w:trPr>
          <w:cantSplit/>
        </w:trPr>
        <w:tc>
          <w:tcPr>
            <w:tcW w:w="3055" w:type="dxa"/>
          </w:tcPr>
          <w:p w14:paraId="69A2579B" w14:textId="77777777" w:rsidR="00D70473" w:rsidRPr="004046BA" w:rsidRDefault="00D70473" w:rsidP="00DC70E1">
            <w:pPr>
              <w:spacing w:line="240" w:lineRule="auto"/>
              <w:rPr>
                <w:rFonts w:ascii="Arial" w:hAnsi="Arial" w:cs="Arial"/>
                <w:sz w:val="22"/>
                <w:szCs w:val="22"/>
              </w:rPr>
            </w:pPr>
            <w:proofErr w:type="spellStart"/>
            <w:r w:rsidRPr="004812AB">
              <w:rPr>
                <w:rFonts w:ascii="Arial" w:hAnsi="Arial" w:cs="Arial"/>
                <w:b/>
                <w:bCs/>
                <w:sz w:val="22"/>
                <w:szCs w:val="22"/>
              </w:rPr>
              <w:t>Rēhitatanga</w:t>
            </w:r>
            <w:proofErr w:type="spellEnd"/>
            <w:r w:rsidRPr="004812AB">
              <w:rPr>
                <w:rFonts w:ascii="Arial" w:hAnsi="Arial" w:cs="Arial"/>
                <w:b/>
                <w:bCs/>
                <w:sz w:val="22"/>
                <w:szCs w:val="22"/>
              </w:rPr>
              <w:t xml:space="preserve"> |</w:t>
            </w:r>
            <w:r>
              <w:rPr>
                <w:rFonts w:ascii="Arial" w:hAnsi="Arial" w:cs="Arial"/>
                <w:sz w:val="22"/>
                <w:szCs w:val="22"/>
              </w:rPr>
              <w:t xml:space="preserve"> </w:t>
            </w:r>
            <w:r w:rsidRPr="004046BA">
              <w:rPr>
                <w:rFonts w:ascii="Arial" w:hAnsi="Arial" w:cs="Arial"/>
                <w:sz w:val="22"/>
                <w:szCs w:val="22"/>
              </w:rPr>
              <w:t xml:space="preserve">Registration </w:t>
            </w:r>
          </w:p>
        </w:tc>
        <w:tc>
          <w:tcPr>
            <w:tcW w:w="1868" w:type="dxa"/>
          </w:tcPr>
          <w:p w14:paraId="1407BEA9" w14:textId="5E6D0CB1" w:rsidR="00D70473" w:rsidRPr="004046BA" w:rsidRDefault="00C42F97" w:rsidP="00DC70E1">
            <w:pPr>
              <w:spacing w:line="240" w:lineRule="auto"/>
              <w:rPr>
                <w:rFonts w:ascii="Arial" w:hAnsi="Arial" w:cs="Arial"/>
                <w:sz w:val="22"/>
                <w:szCs w:val="22"/>
              </w:rPr>
            </w:pPr>
            <w:r>
              <w:rPr>
                <w:rFonts w:ascii="Arial" w:hAnsi="Arial" w:cs="Arial"/>
                <w:sz w:val="22"/>
                <w:szCs w:val="22"/>
              </w:rPr>
              <w:t>1</w:t>
            </w:r>
          </w:p>
        </w:tc>
        <w:tc>
          <w:tcPr>
            <w:tcW w:w="2168" w:type="dxa"/>
          </w:tcPr>
          <w:p w14:paraId="082A1BB6" w14:textId="4B1CCB39" w:rsidR="00D70473" w:rsidRPr="004046BA" w:rsidRDefault="00221CF9">
            <w:pPr>
              <w:spacing w:before="120" w:line="286" w:lineRule="auto"/>
              <w:rPr>
                <w:rFonts w:ascii="Arial" w:hAnsi="Arial" w:cs="Arial"/>
                <w:sz w:val="22"/>
                <w:szCs w:val="22"/>
              </w:rPr>
            </w:pPr>
            <w:r>
              <w:rPr>
                <w:rFonts w:ascii="Arial" w:hAnsi="Arial" w:cs="Arial"/>
                <w:sz w:val="22"/>
                <w:szCs w:val="22"/>
              </w:rPr>
              <w:t>[</w:t>
            </w:r>
            <w:r w:rsidR="00D70473" w:rsidRPr="004046BA">
              <w:rPr>
                <w:rFonts w:ascii="Arial" w:hAnsi="Arial" w:cs="Arial"/>
                <w:sz w:val="22"/>
                <w:szCs w:val="22"/>
              </w:rPr>
              <w:t xml:space="preserve">dd mm </w:t>
            </w:r>
            <w:proofErr w:type="spellStart"/>
            <w:r w:rsidR="00D70473" w:rsidRPr="004046BA">
              <w:rPr>
                <w:rFonts w:ascii="Arial" w:hAnsi="Arial" w:cs="Arial"/>
                <w:sz w:val="22"/>
                <w:szCs w:val="22"/>
              </w:rPr>
              <w:t>yyyy</w:t>
            </w:r>
            <w:proofErr w:type="spellEnd"/>
            <w:r>
              <w:rPr>
                <w:rFonts w:ascii="Arial" w:hAnsi="Arial" w:cs="Arial"/>
                <w:sz w:val="22"/>
                <w:szCs w:val="22"/>
              </w:rPr>
              <w:t>]</w:t>
            </w:r>
          </w:p>
        </w:tc>
        <w:tc>
          <w:tcPr>
            <w:tcW w:w="2538" w:type="dxa"/>
          </w:tcPr>
          <w:p w14:paraId="5275BF14" w14:textId="50927403" w:rsidR="00D70473" w:rsidRPr="004046BA" w:rsidRDefault="00221CF9">
            <w:pPr>
              <w:spacing w:before="120" w:line="286" w:lineRule="auto"/>
              <w:rPr>
                <w:rFonts w:ascii="Arial" w:hAnsi="Arial" w:cs="Arial"/>
                <w:sz w:val="22"/>
                <w:szCs w:val="22"/>
              </w:rPr>
            </w:pPr>
            <w:r>
              <w:rPr>
                <w:rFonts w:ascii="Arial" w:hAnsi="Arial" w:cs="Arial"/>
                <w:sz w:val="22"/>
                <w:szCs w:val="22"/>
              </w:rPr>
              <w:t>[</w:t>
            </w:r>
            <w:r w:rsidR="00D70473" w:rsidRPr="004046BA">
              <w:rPr>
                <w:rFonts w:ascii="Arial" w:hAnsi="Arial" w:cs="Arial"/>
                <w:sz w:val="22"/>
                <w:szCs w:val="22"/>
              </w:rPr>
              <w:t xml:space="preserve">dd mm </w:t>
            </w:r>
            <w:proofErr w:type="spellStart"/>
            <w:r w:rsidR="00D70473" w:rsidRPr="004046BA">
              <w:rPr>
                <w:rFonts w:ascii="Arial" w:hAnsi="Arial" w:cs="Arial"/>
                <w:sz w:val="22"/>
                <w:szCs w:val="22"/>
              </w:rPr>
              <w:t>yyyy</w:t>
            </w:r>
            <w:proofErr w:type="spellEnd"/>
            <w:r>
              <w:rPr>
                <w:rFonts w:ascii="Arial" w:hAnsi="Arial" w:cs="Arial"/>
                <w:sz w:val="22"/>
                <w:szCs w:val="22"/>
              </w:rPr>
              <w:t>]</w:t>
            </w:r>
          </w:p>
        </w:tc>
      </w:tr>
      <w:tr w:rsidR="00D70473" w:rsidRPr="004046BA" w14:paraId="2242355E" w14:textId="77777777" w:rsidTr="00DC70E1">
        <w:trPr>
          <w:cantSplit/>
        </w:trPr>
        <w:tc>
          <w:tcPr>
            <w:tcW w:w="3055" w:type="dxa"/>
          </w:tcPr>
          <w:p w14:paraId="75E0BC1A" w14:textId="77777777" w:rsidR="00D70473" w:rsidRPr="004046BA" w:rsidRDefault="00D70473" w:rsidP="00DC70E1">
            <w:pPr>
              <w:spacing w:line="240" w:lineRule="auto"/>
              <w:rPr>
                <w:rFonts w:ascii="Arial" w:hAnsi="Arial" w:cs="Arial"/>
                <w:sz w:val="22"/>
                <w:szCs w:val="22"/>
              </w:rPr>
            </w:pPr>
            <w:proofErr w:type="spellStart"/>
            <w:r w:rsidRPr="004812AB">
              <w:rPr>
                <w:rFonts w:ascii="Arial" w:hAnsi="Arial" w:cs="Arial"/>
                <w:b/>
                <w:bCs/>
                <w:sz w:val="22"/>
                <w:szCs w:val="22"/>
              </w:rPr>
              <w:t>Arotakenga</w:t>
            </w:r>
            <w:proofErr w:type="spellEnd"/>
            <w:r w:rsidRPr="004812AB">
              <w:rPr>
                <w:rFonts w:ascii="Arial" w:hAnsi="Arial" w:cs="Arial"/>
                <w:b/>
                <w:bCs/>
                <w:sz w:val="22"/>
                <w:szCs w:val="22"/>
              </w:rPr>
              <w:t xml:space="preserve"> |</w:t>
            </w:r>
            <w:r w:rsidRPr="004812AB">
              <w:rPr>
                <w:rFonts w:ascii="Arial" w:hAnsi="Arial" w:cs="Arial"/>
                <w:sz w:val="22"/>
                <w:szCs w:val="22"/>
              </w:rPr>
              <w:t xml:space="preserve"> </w:t>
            </w:r>
            <w:r>
              <w:rPr>
                <w:rFonts w:ascii="Arial" w:hAnsi="Arial" w:cs="Arial"/>
                <w:sz w:val="22"/>
                <w:szCs w:val="22"/>
              </w:rPr>
              <w:t>Review</w:t>
            </w:r>
          </w:p>
        </w:tc>
        <w:tc>
          <w:tcPr>
            <w:tcW w:w="1868" w:type="dxa"/>
          </w:tcPr>
          <w:p w14:paraId="499D1CD1" w14:textId="14EAB5F7" w:rsidR="00D70473" w:rsidRPr="004046BA" w:rsidRDefault="002205DA" w:rsidP="00DC70E1">
            <w:pPr>
              <w:spacing w:line="240" w:lineRule="auto"/>
              <w:rPr>
                <w:rFonts w:ascii="Arial" w:hAnsi="Arial" w:cs="Arial"/>
                <w:sz w:val="22"/>
                <w:szCs w:val="22"/>
              </w:rPr>
            </w:pPr>
            <w:r w:rsidRPr="002205DA">
              <w:rPr>
                <w:rFonts w:ascii="Arial" w:hAnsi="Arial" w:cs="Arial"/>
                <w:sz w:val="22"/>
                <w:szCs w:val="22"/>
              </w:rPr>
              <w:t>&lt;type here&gt;</w:t>
            </w:r>
          </w:p>
        </w:tc>
        <w:tc>
          <w:tcPr>
            <w:tcW w:w="2168" w:type="dxa"/>
          </w:tcPr>
          <w:p w14:paraId="2B676301" w14:textId="2AD80A63" w:rsidR="00D70473" w:rsidRPr="004046BA" w:rsidRDefault="00221CF9">
            <w:pPr>
              <w:spacing w:before="120" w:line="286" w:lineRule="auto"/>
              <w:rPr>
                <w:rFonts w:ascii="Arial" w:hAnsi="Arial" w:cs="Arial"/>
                <w:sz w:val="22"/>
                <w:szCs w:val="22"/>
              </w:rPr>
            </w:pPr>
            <w:r>
              <w:rPr>
                <w:rFonts w:ascii="Arial" w:hAnsi="Arial" w:cs="Arial"/>
                <w:sz w:val="22"/>
                <w:szCs w:val="22"/>
              </w:rPr>
              <w:t>[</w:t>
            </w:r>
            <w:r w:rsidR="00D70473" w:rsidRPr="004046BA">
              <w:rPr>
                <w:rFonts w:ascii="Arial" w:hAnsi="Arial" w:cs="Arial"/>
                <w:sz w:val="22"/>
                <w:szCs w:val="22"/>
              </w:rPr>
              <w:t xml:space="preserve">dd mm </w:t>
            </w:r>
            <w:proofErr w:type="spellStart"/>
            <w:r w:rsidR="00D70473" w:rsidRPr="004046BA">
              <w:rPr>
                <w:rFonts w:ascii="Arial" w:hAnsi="Arial" w:cs="Arial"/>
                <w:sz w:val="22"/>
                <w:szCs w:val="22"/>
              </w:rPr>
              <w:t>yyyy</w:t>
            </w:r>
            <w:proofErr w:type="spellEnd"/>
            <w:r>
              <w:rPr>
                <w:rFonts w:ascii="Arial" w:hAnsi="Arial" w:cs="Arial"/>
                <w:sz w:val="22"/>
                <w:szCs w:val="22"/>
              </w:rPr>
              <w:t>]</w:t>
            </w:r>
          </w:p>
        </w:tc>
        <w:tc>
          <w:tcPr>
            <w:tcW w:w="2538" w:type="dxa"/>
          </w:tcPr>
          <w:p w14:paraId="384DF87A" w14:textId="577DE5AA" w:rsidR="00D70473" w:rsidRPr="004046BA" w:rsidRDefault="00221CF9">
            <w:pPr>
              <w:spacing w:before="120" w:line="286" w:lineRule="auto"/>
              <w:rPr>
                <w:rFonts w:ascii="Arial" w:hAnsi="Arial" w:cs="Arial"/>
                <w:sz w:val="22"/>
                <w:szCs w:val="22"/>
              </w:rPr>
            </w:pPr>
            <w:r>
              <w:rPr>
                <w:rFonts w:ascii="Arial" w:hAnsi="Arial" w:cs="Arial"/>
                <w:sz w:val="22"/>
                <w:szCs w:val="22"/>
              </w:rPr>
              <w:t>[</w:t>
            </w:r>
            <w:r w:rsidR="00D70473" w:rsidRPr="004046BA">
              <w:rPr>
                <w:rFonts w:ascii="Arial" w:hAnsi="Arial" w:cs="Arial"/>
                <w:sz w:val="22"/>
                <w:szCs w:val="22"/>
              </w:rPr>
              <w:t xml:space="preserve">dd mm </w:t>
            </w:r>
            <w:proofErr w:type="spellStart"/>
            <w:r w:rsidR="00D70473" w:rsidRPr="004046BA">
              <w:rPr>
                <w:rFonts w:ascii="Arial" w:hAnsi="Arial" w:cs="Arial"/>
                <w:sz w:val="22"/>
                <w:szCs w:val="22"/>
              </w:rPr>
              <w:t>yyyy</w:t>
            </w:r>
            <w:proofErr w:type="spellEnd"/>
            <w:r>
              <w:rPr>
                <w:rFonts w:ascii="Arial" w:hAnsi="Arial" w:cs="Arial"/>
                <w:sz w:val="22"/>
                <w:szCs w:val="22"/>
              </w:rPr>
              <w:t>]</w:t>
            </w:r>
          </w:p>
        </w:tc>
      </w:tr>
      <w:tr w:rsidR="00D70473" w14:paraId="479F596C" w14:textId="77777777" w:rsidTr="00DC70E1">
        <w:trPr>
          <w:cantSplit/>
        </w:trPr>
        <w:tc>
          <w:tcPr>
            <w:tcW w:w="3055" w:type="dxa"/>
            <w:shd w:val="clear" w:color="auto" w:fill="8DCCD2"/>
          </w:tcPr>
          <w:p w14:paraId="610610D7" w14:textId="66640810" w:rsidR="00D70473" w:rsidRPr="004046BA" w:rsidRDefault="00C302FE" w:rsidP="00DC70E1">
            <w:pPr>
              <w:spacing w:line="240" w:lineRule="auto"/>
              <w:rPr>
                <w:rFonts w:ascii="Arial" w:hAnsi="Arial" w:cs="Arial"/>
                <w:b/>
                <w:bCs/>
                <w:sz w:val="22"/>
                <w:szCs w:val="22"/>
              </w:rPr>
            </w:pPr>
            <w:r w:rsidRPr="00C302FE">
              <w:rPr>
                <w:rFonts w:ascii="Arial" w:hAnsi="Arial" w:cs="Arial"/>
                <w:b/>
                <w:bCs/>
                <w:sz w:val="22"/>
                <w:szCs w:val="22"/>
              </w:rPr>
              <w:t xml:space="preserve">Kōrero </w:t>
            </w:r>
            <w:proofErr w:type="spellStart"/>
            <w:r w:rsidRPr="00C302FE">
              <w:rPr>
                <w:rFonts w:ascii="Arial" w:hAnsi="Arial" w:cs="Arial"/>
                <w:b/>
                <w:bCs/>
                <w:sz w:val="22"/>
                <w:szCs w:val="22"/>
              </w:rPr>
              <w:t>whakakapinga</w:t>
            </w:r>
            <w:proofErr w:type="spellEnd"/>
            <w:r w:rsidRPr="00C302FE">
              <w:rPr>
                <w:rFonts w:ascii="Arial" w:hAnsi="Arial" w:cs="Arial"/>
                <w:b/>
                <w:bCs/>
                <w:sz w:val="22"/>
                <w:szCs w:val="22"/>
              </w:rPr>
              <w:t xml:space="preserve"> |</w:t>
            </w:r>
            <w:r>
              <w:rPr>
                <w:rFonts w:ascii="Arial" w:hAnsi="Arial" w:cs="Arial"/>
                <w:b/>
                <w:bCs/>
              </w:rPr>
              <w:t xml:space="preserve"> </w:t>
            </w:r>
            <w:r w:rsidR="00D70473" w:rsidRPr="00C302FE">
              <w:rPr>
                <w:rFonts w:ascii="Arial" w:hAnsi="Arial" w:cs="Arial"/>
                <w:sz w:val="22"/>
                <w:szCs w:val="22"/>
              </w:rPr>
              <w:t>Replacement information</w:t>
            </w:r>
          </w:p>
        </w:tc>
        <w:tc>
          <w:tcPr>
            <w:tcW w:w="6574" w:type="dxa"/>
            <w:gridSpan w:val="3"/>
          </w:tcPr>
          <w:p w14:paraId="40C10310" w14:textId="6A15E6F9" w:rsidR="00D70473" w:rsidRPr="004046BA" w:rsidRDefault="00C42F97" w:rsidP="00DC70E1">
            <w:pPr>
              <w:spacing w:line="240" w:lineRule="auto"/>
              <w:rPr>
                <w:rFonts w:ascii="Arial" w:hAnsi="Arial" w:cs="Arial"/>
                <w:sz w:val="22"/>
                <w:szCs w:val="22"/>
              </w:rPr>
            </w:pPr>
            <w:r>
              <w:rPr>
                <w:rFonts w:ascii="Arial" w:hAnsi="Arial" w:cs="Arial"/>
                <w:sz w:val="22"/>
                <w:szCs w:val="22"/>
              </w:rPr>
              <w:t>N/A</w:t>
            </w:r>
          </w:p>
        </w:tc>
      </w:tr>
      <w:tr w:rsidR="00D70473" w14:paraId="71A8FC5D" w14:textId="77777777" w:rsidTr="00DC70E1">
        <w:trPr>
          <w:cantSplit/>
        </w:trPr>
        <w:tc>
          <w:tcPr>
            <w:tcW w:w="3055" w:type="dxa"/>
            <w:shd w:val="clear" w:color="auto" w:fill="8DCCD2"/>
          </w:tcPr>
          <w:p w14:paraId="4736718E" w14:textId="76C906CE" w:rsidR="00D70473" w:rsidRPr="004046BA" w:rsidRDefault="00D70473" w:rsidP="00DC70E1">
            <w:pPr>
              <w:spacing w:line="240" w:lineRule="auto"/>
              <w:rPr>
                <w:rFonts w:ascii="Arial" w:hAnsi="Arial" w:cs="Arial"/>
                <w:b/>
                <w:bCs/>
                <w:sz w:val="22"/>
                <w:szCs w:val="22"/>
              </w:rPr>
            </w:pPr>
            <w:proofErr w:type="spellStart"/>
            <w:r>
              <w:rPr>
                <w:rFonts w:ascii="Arial" w:hAnsi="Arial" w:cs="Arial"/>
                <w:b/>
                <w:bCs/>
                <w:sz w:val="22"/>
                <w:szCs w:val="22"/>
              </w:rPr>
              <w:t>R</w:t>
            </w:r>
            <w:r w:rsidRPr="007950E6">
              <w:rPr>
                <w:rFonts w:ascii="Arial" w:hAnsi="Arial" w:cs="Arial"/>
                <w:b/>
                <w:bCs/>
                <w:sz w:val="22"/>
                <w:szCs w:val="22"/>
              </w:rPr>
              <w:t>ā</w:t>
            </w:r>
            <w:proofErr w:type="spellEnd"/>
            <w:r w:rsidRPr="007950E6">
              <w:rPr>
                <w:rFonts w:ascii="Arial" w:hAnsi="Arial" w:cs="Arial"/>
                <w:b/>
                <w:bCs/>
                <w:sz w:val="22"/>
                <w:szCs w:val="22"/>
              </w:rPr>
              <w:t xml:space="preserve"> </w:t>
            </w:r>
            <w:proofErr w:type="spellStart"/>
            <w:r w:rsidRPr="007950E6">
              <w:rPr>
                <w:rFonts w:ascii="Arial" w:hAnsi="Arial" w:cs="Arial"/>
                <w:b/>
                <w:bCs/>
                <w:sz w:val="22"/>
                <w:szCs w:val="22"/>
              </w:rPr>
              <w:t>arotake</w:t>
            </w:r>
            <w:proofErr w:type="spellEnd"/>
            <w:r>
              <w:rPr>
                <w:rFonts w:ascii="Arial" w:hAnsi="Arial" w:cs="Arial"/>
                <w:b/>
                <w:bCs/>
                <w:sz w:val="22"/>
                <w:szCs w:val="22"/>
              </w:rPr>
              <w:t xml:space="preserve"> | </w:t>
            </w:r>
            <w:r w:rsidRPr="00A974E5">
              <w:rPr>
                <w:rFonts w:ascii="Arial" w:hAnsi="Arial" w:cs="Arial"/>
                <w:sz w:val="22"/>
                <w:szCs w:val="22"/>
              </w:rPr>
              <w:t>Planned</w:t>
            </w:r>
            <w:r w:rsidR="00110689">
              <w:rPr>
                <w:rFonts w:ascii="Arial" w:hAnsi="Arial" w:cs="Arial"/>
                <w:sz w:val="22"/>
                <w:szCs w:val="22"/>
              </w:rPr>
              <w:t> </w:t>
            </w:r>
            <w:r w:rsidRPr="00A974E5">
              <w:rPr>
                <w:rFonts w:ascii="Arial" w:hAnsi="Arial" w:cs="Arial"/>
                <w:sz w:val="22"/>
                <w:szCs w:val="22"/>
              </w:rPr>
              <w:t>review</w:t>
            </w:r>
            <w:r w:rsidR="00110689">
              <w:rPr>
                <w:rFonts w:ascii="Arial" w:hAnsi="Arial" w:cs="Arial"/>
                <w:sz w:val="22"/>
                <w:szCs w:val="22"/>
              </w:rPr>
              <w:t> </w:t>
            </w:r>
            <w:r w:rsidRPr="00A974E5">
              <w:rPr>
                <w:rFonts w:ascii="Arial" w:hAnsi="Arial" w:cs="Arial"/>
                <w:sz w:val="22"/>
                <w:szCs w:val="22"/>
              </w:rPr>
              <w:t>date</w:t>
            </w:r>
          </w:p>
        </w:tc>
        <w:tc>
          <w:tcPr>
            <w:tcW w:w="6574" w:type="dxa"/>
            <w:gridSpan w:val="3"/>
          </w:tcPr>
          <w:p w14:paraId="0EAF2EF4" w14:textId="1963BB82" w:rsidR="00D70473" w:rsidRPr="004046BA" w:rsidRDefault="00221CF9" w:rsidP="00DC70E1">
            <w:pPr>
              <w:spacing w:line="240" w:lineRule="auto"/>
              <w:rPr>
                <w:rFonts w:ascii="Arial" w:hAnsi="Arial" w:cs="Arial"/>
                <w:sz w:val="22"/>
                <w:szCs w:val="22"/>
              </w:rPr>
            </w:pPr>
            <w:r>
              <w:rPr>
                <w:rFonts w:ascii="Arial" w:hAnsi="Arial" w:cs="Arial"/>
                <w:sz w:val="22"/>
                <w:szCs w:val="22"/>
              </w:rPr>
              <w:t>[</w:t>
            </w:r>
            <w:r w:rsidR="00D70473" w:rsidRPr="004046BA">
              <w:rPr>
                <w:rFonts w:ascii="Arial" w:hAnsi="Arial" w:cs="Arial"/>
                <w:sz w:val="22"/>
                <w:szCs w:val="22"/>
              </w:rPr>
              <w:t xml:space="preserve">dd mm </w:t>
            </w:r>
            <w:proofErr w:type="spellStart"/>
            <w:r w:rsidR="00D70473" w:rsidRPr="004046BA">
              <w:rPr>
                <w:rFonts w:ascii="Arial" w:hAnsi="Arial" w:cs="Arial"/>
                <w:sz w:val="22"/>
                <w:szCs w:val="22"/>
              </w:rPr>
              <w:t>yyyy</w:t>
            </w:r>
            <w:proofErr w:type="spellEnd"/>
            <w:r>
              <w:rPr>
                <w:rFonts w:ascii="Arial" w:hAnsi="Arial" w:cs="Arial"/>
                <w:sz w:val="22"/>
                <w:szCs w:val="22"/>
              </w:rPr>
              <w:t>]</w:t>
            </w:r>
          </w:p>
        </w:tc>
      </w:tr>
    </w:tbl>
    <w:p w14:paraId="7AE65EB0" w14:textId="77777777" w:rsidR="00D70473" w:rsidRPr="00624205" w:rsidRDefault="00D70473" w:rsidP="00DC70E1">
      <w:pPr>
        <w:spacing w:line="240" w:lineRule="auto"/>
        <w:rPr>
          <w:rFonts w:ascii="Arial" w:hAnsi="Arial" w:cs="Arial"/>
          <w:sz w:val="22"/>
          <w:szCs w:val="22"/>
        </w:rPr>
      </w:pPr>
    </w:p>
    <w:p w14:paraId="20E4A90A" w14:textId="12C1010A" w:rsidR="0008628A" w:rsidRPr="00C302FE" w:rsidRDefault="00C302FE" w:rsidP="00DC70E1">
      <w:pPr>
        <w:spacing w:line="240" w:lineRule="auto"/>
        <w:rPr>
          <w:rFonts w:ascii="Arial" w:eastAsiaTheme="minorHAnsi" w:hAnsi="Arial" w:cs="Arial"/>
          <w:color w:val="auto"/>
          <w:kern w:val="0"/>
          <w:sz w:val="22"/>
          <w:szCs w:val="22"/>
          <w:lang w:eastAsia="en-US"/>
          <w14:ligatures w14:val="none"/>
          <w14:cntxtAlts w14:val="0"/>
        </w:rPr>
      </w:pPr>
      <w:r w:rsidRPr="00C302FE">
        <w:rPr>
          <w:rFonts w:ascii="Arial" w:eastAsiaTheme="minorHAnsi" w:hAnsi="Arial" w:cs="Arial"/>
          <w:color w:val="auto"/>
          <w:kern w:val="0"/>
          <w:sz w:val="22"/>
          <w:szCs w:val="22"/>
          <w:lang w:eastAsia="en-US"/>
          <w14:ligatures w14:val="none"/>
          <w14:cntxtAlts w14:val="0"/>
        </w:rPr>
        <w:t xml:space="preserve">Please contact </w:t>
      </w:r>
      <w:r w:rsidR="00C42F97">
        <w:rPr>
          <w:rFonts w:ascii="Arial" w:eastAsiaTheme="minorHAnsi" w:hAnsi="Arial" w:cs="Arial"/>
          <w:color w:val="auto"/>
          <w:kern w:val="0"/>
          <w:sz w:val="22"/>
          <w:szCs w:val="22"/>
          <w:lang w:eastAsia="en-US"/>
          <w14:ligatures w14:val="none"/>
          <w14:cntxtAlts w14:val="0"/>
        </w:rPr>
        <w:t xml:space="preserve">Ringa Hora Services </w:t>
      </w:r>
      <w:r w:rsidR="00A132F1">
        <w:rPr>
          <w:rFonts w:ascii="Arial" w:eastAsiaTheme="minorHAnsi" w:hAnsi="Arial" w:cs="Arial"/>
          <w:color w:val="auto"/>
          <w:kern w:val="0"/>
          <w:sz w:val="22"/>
          <w:szCs w:val="22"/>
          <w:lang w:eastAsia="en-US"/>
          <w14:ligatures w14:val="none"/>
          <w14:cntxtAlts w14:val="0"/>
        </w:rPr>
        <w:t xml:space="preserve">Workforce </w:t>
      </w:r>
      <w:r w:rsidR="00C42F97">
        <w:rPr>
          <w:rFonts w:ascii="Arial" w:eastAsiaTheme="minorHAnsi" w:hAnsi="Arial" w:cs="Arial"/>
          <w:color w:val="auto"/>
          <w:kern w:val="0"/>
          <w:sz w:val="22"/>
          <w:szCs w:val="22"/>
          <w:lang w:eastAsia="en-US"/>
          <w14:ligatures w14:val="none"/>
          <w14:cntxtAlts w14:val="0"/>
        </w:rPr>
        <w:t>Development Council</w:t>
      </w:r>
      <w:r w:rsidR="00B61CAA">
        <w:rPr>
          <w:rFonts w:ascii="Arial" w:eastAsiaTheme="minorHAnsi" w:hAnsi="Arial" w:cs="Arial"/>
          <w:color w:val="auto"/>
          <w:kern w:val="0"/>
          <w:sz w:val="22"/>
          <w:szCs w:val="22"/>
          <w:lang w:eastAsia="en-US"/>
          <w14:ligatures w14:val="none"/>
          <w14:cntxtAlts w14:val="0"/>
        </w:rPr>
        <w:t xml:space="preserve"> at</w:t>
      </w:r>
      <w:r w:rsidR="00C42F97" w:rsidRPr="00C302FE">
        <w:rPr>
          <w:rFonts w:ascii="Arial" w:eastAsiaTheme="minorHAnsi" w:hAnsi="Arial" w:cs="Arial"/>
          <w:color w:val="auto"/>
          <w:kern w:val="0"/>
          <w:sz w:val="22"/>
          <w:szCs w:val="22"/>
          <w:lang w:eastAsia="en-US"/>
          <w14:ligatures w14:val="none"/>
          <w14:cntxtAlts w14:val="0"/>
        </w:rPr>
        <w:t xml:space="preserve"> </w:t>
      </w:r>
      <w:hyperlink r:id="rId11" w:history="1">
        <w:r w:rsidR="00224A7D" w:rsidRPr="00335DF0">
          <w:rPr>
            <w:rStyle w:val="Hyperlink"/>
            <w:rFonts w:ascii="Arial" w:eastAsiaTheme="minorHAnsi" w:hAnsi="Arial" w:cs="Arial"/>
            <w:kern w:val="0"/>
            <w:sz w:val="22"/>
            <w:szCs w:val="22"/>
            <w:lang w:eastAsia="en-US"/>
            <w14:ligatures w14:val="none"/>
            <w14:cntxtAlts w14:val="0"/>
          </w:rPr>
          <w:t>qualifications@ringahora.nz</w:t>
        </w:r>
      </w:hyperlink>
      <w:r w:rsidR="00224A7D">
        <w:rPr>
          <w:rFonts w:ascii="Arial" w:eastAsiaTheme="minorHAnsi" w:hAnsi="Arial" w:cs="Arial"/>
          <w:color w:val="auto"/>
          <w:kern w:val="0"/>
          <w:sz w:val="22"/>
          <w:szCs w:val="22"/>
          <w:lang w:eastAsia="en-US"/>
          <w14:ligatures w14:val="none"/>
          <w14:cntxtAlts w14:val="0"/>
        </w:rPr>
        <w:t xml:space="preserve"> </w:t>
      </w:r>
      <w:r w:rsidRPr="00C302FE">
        <w:rPr>
          <w:rFonts w:ascii="Arial" w:eastAsiaTheme="minorHAnsi" w:hAnsi="Arial" w:cs="Arial"/>
          <w:color w:val="auto"/>
          <w:kern w:val="0"/>
          <w:sz w:val="22"/>
          <w:szCs w:val="22"/>
          <w:lang w:eastAsia="en-US"/>
          <w14:ligatures w14:val="none"/>
          <w14:cntxtAlts w14:val="0"/>
        </w:rPr>
        <w:t>to suggest changes to the content of this skill standard.</w:t>
      </w:r>
    </w:p>
    <w:sectPr w:rsidR="0008628A" w:rsidRPr="00C302FE" w:rsidSect="009278D1">
      <w:headerReference w:type="even" r:id="rId12"/>
      <w:headerReference w:type="default" r:id="rId13"/>
      <w:footerReference w:type="even" r:id="rId14"/>
      <w:footerReference w:type="default" r:id="rId15"/>
      <w:headerReference w:type="first" r:id="rId16"/>
      <w:footerReference w:type="first" r:id="rId17"/>
      <w:pgSz w:w="11906" w:h="16838"/>
      <w:pgMar w:top="720" w:right="964" w:bottom="720" w:left="964" w:header="374" w:footer="3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27BD96" w14:textId="77777777" w:rsidR="009278D1" w:rsidRDefault="009278D1" w:rsidP="000E4D2B">
      <w:pPr>
        <w:spacing w:after="0" w:line="240" w:lineRule="auto"/>
      </w:pPr>
      <w:r>
        <w:separator/>
      </w:r>
    </w:p>
  </w:endnote>
  <w:endnote w:type="continuationSeparator" w:id="0">
    <w:p w14:paraId="728E554B" w14:textId="77777777" w:rsidR="009278D1" w:rsidRDefault="009278D1" w:rsidP="000E4D2B">
      <w:pPr>
        <w:spacing w:after="0" w:line="240" w:lineRule="auto"/>
      </w:pPr>
      <w:r>
        <w:continuationSeparator/>
      </w:r>
    </w:p>
  </w:endnote>
  <w:endnote w:type="continuationNotice" w:id="1">
    <w:p w14:paraId="7BBB9EA0" w14:textId="77777777" w:rsidR="009278D1" w:rsidRDefault="009278D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9A09A" w14:textId="77777777" w:rsidR="00762B8A" w:rsidRDefault="00762B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12" w:space="0" w:color="auto"/>
      </w:tblBorders>
      <w:tblLook w:val="0000" w:firstRow="0" w:lastRow="0" w:firstColumn="0" w:lastColumn="0" w:noHBand="0" w:noVBand="0"/>
    </w:tblPr>
    <w:tblGrid>
      <w:gridCol w:w="4923"/>
      <w:gridCol w:w="4924"/>
    </w:tblGrid>
    <w:tr w:rsidR="007066D6" w:rsidRPr="0096056F" w14:paraId="65462EC7" w14:textId="77777777" w:rsidTr="007066D6">
      <w:trPr>
        <w:trHeight w:val="300"/>
      </w:trPr>
      <w:tc>
        <w:tcPr>
          <w:tcW w:w="4923" w:type="dxa"/>
          <w:tcBorders>
            <w:top w:val="single" w:sz="12" w:space="0" w:color="auto"/>
            <w:left w:val="nil"/>
            <w:bottom w:val="nil"/>
            <w:right w:val="nil"/>
          </w:tcBorders>
        </w:tcPr>
        <w:p w14:paraId="614F6A40" w14:textId="7532DF37" w:rsidR="007066D6" w:rsidRDefault="007066D6" w:rsidP="007066D6">
          <w:pPr>
            <w:rPr>
              <w:bCs/>
            </w:rPr>
          </w:pPr>
        </w:p>
      </w:tc>
      <w:tc>
        <w:tcPr>
          <w:tcW w:w="4924" w:type="dxa"/>
          <w:tcBorders>
            <w:top w:val="single" w:sz="12" w:space="0" w:color="auto"/>
            <w:left w:val="nil"/>
            <w:bottom w:val="nil"/>
            <w:right w:val="nil"/>
          </w:tcBorders>
        </w:tcPr>
        <w:p w14:paraId="3EABF0EB" w14:textId="5C1BDBCB" w:rsidR="007066D6" w:rsidRPr="0096056F" w:rsidRDefault="007066D6" w:rsidP="007066D6">
          <w:pPr>
            <w:jc w:val="right"/>
            <w:rPr>
              <w:rFonts w:ascii="Arial" w:hAnsi="Arial" w:cs="Arial"/>
              <w:bCs/>
              <w:sz w:val="18"/>
              <w:szCs w:val="18"/>
            </w:rPr>
          </w:pPr>
          <w:r w:rsidRPr="0096056F">
            <w:rPr>
              <w:rFonts w:ascii="Arial" w:hAnsi="Arial" w:cs="Arial"/>
              <w:bCs/>
              <w:sz w:val="18"/>
              <w:szCs w:val="18"/>
            </w:rPr>
            <w:fldChar w:fldCharType="begin"/>
          </w:r>
          <w:r w:rsidRPr="0096056F">
            <w:rPr>
              <w:rFonts w:ascii="Arial" w:hAnsi="Arial" w:cs="Arial"/>
              <w:bCs/>
              <w:sz w:val="18"/>
              <w:szCs w:val="18"/>
            </w:rPr>
            <w:instrText>SYMBOL 211 \f "Symbol"</w:instrText>
          </w:r>
          <w:r w:rsidRPr="0096056F">
            <w:rPr>
              <w:rFonts w:ascii="Arial" w:hAnsi="Arial" w:cs="Arial"/>
              <w:bCs/>
              <w:sz w:val="18"/>
              <w:szCs w:val="18"/>
            </w:rPr>
            <w:fldChar w:fldCharType="end"/>
          </w:r>
          <w:r w:rsidRPr="0096056F">
            <w:rPr>
              <w:rFonts w:ascii="Arial" w:hAnsi="Arial" w:cs="Arial"/>
              <w:bCs/>
              <w:sz w:val="18"/>
              <w:szCs w:val="18"/>
            </w:rPr>
            <w:t xml:space="preserve"> New Zealand Qualifications Authority </w:t>
          </w:r>
          <w:r w:rsidRPr="0096056F">
            <w:rPr>
              <w:rFonts w:ascii="Arial" w:hAnsi="Arial" w:cs="Arial"/>
              <w:bCs/>
              <w:sz w:val="18"/>
              <w:szCs w:val="18"/>
            </w:rPr>
            <w:fldChar w:fldCharType="begin"/>
          </w:r>
          <w:r w:rsidRPr="0096056F">
            <w:rPr>
              <w:rFonts w:ascii="Arial" w:hAnsi="Arial" w:cs="Arial"/>
              <w:bCs/>
              <w:sz w:val="18"/>
              <w:szCs w:val="18"/>
            </w:rPr>
            <w:instrText>date \@ "yyyy"</w:instrText>
          </w:r>
          <w:r w:rsidRPr="0096056F">
            <w:rPr>
              <w:rFonts w:ascii="Arial" w:hAnsi="Arial" w:cs="Arial"/>
              <w:bCs/>
              <w:sz w:val="18"/>
              <w:szCs w:val="18"/>
            </w:rPr>
            <w:fldChar w:fldCharType="separate"/>
          </w:r>
          <w:r w:rsidR="00725E95">
            <w:rPr>
              <w:rFonts w:ascii="Arial" w:hAnsi="Arial" w:cs="Arial"/>
              <w:bCs/>
              <w:noProof/>
              <w:sz w:val="18"/>
              <w:szCs w:val="18"/>
            </w:rPr>
            <w:t>2024</w:t>
          </w:r>
          <w:r w:rsidRPr="0096056F">
            <w:rPr>
              <w:rFonts w:ascii="Arial" w:hAnsi="Arial" w:cs="Arial"/>
              <w:bCs/>
              <w:sz w:val="18"/>
              <w:szCs w:val="18"/>
            </w:rPr>
            <w:fldChar w:fldCharType="end"/>
          </w:r>
        </w:p>
      </w:tc>
    </w:tr>
  </w:tbl>
  <w:p w14:paraId="2F3B7DA8" w14:textId="77777777" w:rsidR="007066D6" w:rsidRDefault="007066D6" w:rsidP="007066D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C9972" w14:textId="77777777" w:rsidR="00762B8A" w:rsidRDefault="00762B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D8E568" w14:textId="77777777" w:rsidR="009278D1" w:rsidRDefault="009278D1" w:rsidP="000E4D2B">
      <w:pPr>
        <w:spacing w:after="0" w:line="240" w:lineRule="auto"/>
      </w:pPr>
      <w:r>
        <w:separator/>
      </w:r>
    </w:p>
  </w:footnote>
  <w:footnote w:type="continuationSeparator" w:id="0">
    <w:p w14:paraId="39A041D0" w14:textId="77777777" w:rsidR="009278D1" w:rsidRDefault="009278D1" w:rsidP="000E4D2B">
      <w:pPr>
        <w:spacing w:after="0" w:line="240" w:lineRule="auto"/>
      </w:pPr>
      <w:r>
        <w:continuationSeparator/>
      </w:r>
    </w:p>
  </w:footnote>
  <w:footnote w:type="continuationNotice" w:id="1">
    <w:p w14:paraId="108B5C63" w14:textId="77777777" w:rsidR="009278D1" w:rsidRDefault="009278D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86834" w14:textId="77777777" w:rsidR="00762B8A" w:rsidRDefault="00762B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826671"/>
      <w:docPartObj>
        <w:docPartGallery w:val="Watermarks"/>
        <w:docPartUnique/>
      </w:docPartObj>
    </w:sdtPr>
    <w:sdtContent>
      <w:p w14:paraId="1F365D34" w14:textId="7DF3E89A" w:rsidR="007066D6" w:rsidRDefault="00725E95">
        <w:pPr>
          <w:pStyle w:val="Header"/>
        </w:pPr>
        <w:r>
          <w:rPr>
            <w:noProof/>
          </w:rPr>
          <w:pict w14:anchorId="2C85636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tbl>
    <w:tblPr>
      <w:tblW w:w="0" w:type="auto"/>
      <w:tblLook w:val="01E0" w:firstRow="1" w:lastRow="1" w:firstColumn="1" w:lastColumn="1" w:noHBand="0" w:noVBand="0"/>
    </w:tblPr>
    <w:tblGrid>
      <w:gridCol w:w="4927"/>
      <w:gridCol w:w="4927"/>
    </w:tblGrid>
    <w:tr w:rsidR="007066D6" w:rsidRPr="0096056F" w14:paraId="122A179E" w14:textId="77777777">
      <w:tc>
        <w:tcPr>
          <w:tcW w:w="4927" w:type="dxa"/>
          <w:shd w:val="clear" w:color="auto" w:fill="auto"/>
        </w:tcPr>
        <w:p w14:paraId="03A244AC" w14:textId="32EF196F" w:rsidR="007066D6" w:rsidRPr="0096056F" w:rsidRDefault="007066D6" w:rsidP="007066D6">
          <w:pPr>
            <w:rPr>
              <w:rFonts w:ascii="Arial" w:hAnsi="Arial" w:cs="Arial"/>
              <w:sz w:val="18"/>
              <w:szCs w:val="18"/>
            </w:rPr>
          </w:pPr>
          <w:r w:rsidRPr="0096056F">
            <w:rPr>
              <w:rFonts w:ascii="Arial" w:hAnsi="Arial" w:cs="Arial"/>
              <w:sz w:val="18"/>
              <w:szCs w:val="18"/>
            </w:rPr>
            <w:t>Skill standard</w:t>
          </w:r>
        </w:p>
      </w:tc>
      <w:tc>
        <w:tcPr>
          <w:tcW w:w="4927" w:type="dxa"/>
          <w:shd w:val="clear" w:color="auto" w:fill="auto"/>
        </w:tcPr>
        <w:p w14:paraId="0331377B" w14:textId="5C793A43" w:rsidR="007066D6" w:rsidRPr="0096056F" w:rsidRDefault="009A40A7" w:rsidP="007066D6">
          <w:pPr>
            <w:jc w:val="right"/>
            <w:rPr>
              <w:rFonts w:ascii="Arial" w:hAnsi="Arial" w:cs="Arial"/>
              <w:sz w:val="18"/>
              <w:szCs w:val="18"/>
            </w:rPr>
          </w:pPr>
          <w:r>
            <w:rPr>
              <w:rFonts w:ascii="Arial" w:hAnsi="Arial" w:cs="Arial"/>
              <w:sz w:val="18"/>
              <w:szCs w:val="18"/>
            </w:rPr>
            <w:t xml:space="preserve">Entry </w:t>
          </w:r>
          <w:proofErr w:type="spellStart"/>
          <w:r w:rsidR="007D321D">
            <w:rPr>
              <w:rFonts w:ascii="Arial" w:hAnsi="Arial" w:cs="Arial"/>
              <w:sz w:val="18"/>
              <w:szCs w:val="18"/>
            </w:rPr>
            <w:t>L</w:t>
          </w:r>
          <w:r>
            <w:rPr>
              <w:rFonts w:ascii="Arial" w:hAnsi="Arial" w:cs="Arial"/>
              <w:sz w:val="18"/>
              <w:szCs w:val="18"/>
            </w:rPr>
            <w:t>vl</w:t>
          </w:r>
          <w:proofErr w:type="spellEnd"/>
          <w:r>
            <w:rPr>
              <w:rFonts w:ascii="Arial" w:hAnsi="Arial" w:cs="Arial"/>
              <w:sz w:val="18"/>
              <w:szCs w:val="18"/>
            </w:rPr>
            <w:t xml:space="preserve"> 4 Moist</w:t>
          </w:r>
          <w:r w:rsidR="007066D6" w:rsidRPr="0096056F">
            <w:rPr>
              <w:rFonts w:ascii="Arial" w:hAnsi="Arial" w:cs="Arial"/>
              <w:sz w:val="18"/>
              <w:szCs w:val="18"/>
            </w:rPr>
            <w:t xml:space="preserve"> version </w:t>
          </w:r>
          <w:r>
            <w:rPr>
              <w:rFonts w:ascii="Arial" w:hAnsi="Arial" w:cs="Arial"/>
              <w:sz w:val="18"/>
              <w:szCs w:val="18"/>
            </w:rPr>
            <w:t>1</w:t>
          </w:r>
        </w:p>
      </w:tc>
    </w:tr>
    <w:tr w:rsidR="007066D6" w:rsidRPr="0096056F" w14:paraId="1BF61ED8" w14:textId="77777777">
      <w:tc>
        <w:tcPr>
          <w:tcW w:w="4927" w:type="dxa"/>
          <w:shd w:val="clear" w:color="auto" w:fill="auto"/>
        </w:tcPr>
        <w:p w14:paraId="73D8C923" w14:textId="77777777" w:rsidR="007066D6" w:rsidRPr="0096056F" w:rsidRDefault="007066D6" w:rsidP="007066D6">
          <w:pPr>
            <w:rPr>
              <w:rFonts w:ascii="Arial" w:hAnsi="Arial" w:cs="Arial"/>
              <w:sz w:val="18"/>
              <w:szCs w:val="18"/>
            </w:rPr>
          </w:pPr>
        </w:p>
      </w:tc>
      <w:tc>
        <w:tcPr>
          <w:tcW w:w="4927" w:type="dxa"/>
          <w:shd w:val="clear" w:color="auto" w:fill="auto"/>
        </w:tcPr>
        <w:p w14:paraId="5EA93228" w14:textId="77777777" w:rsidR="007066D6" w:rsidRPr="0096056F" w:rsidRDefault="007066D6" w:rsidP="007066D6">
          <w:pPr>
            <w:jc w:val="right"/>
            <w:rPr>
              <w:rFonts w:ascii="Arial" w:hAnsi="Arial" w:cs="Arial"/>
              <w:sz w:val="18"/>
              <w:szCs w:val="18"/>
            </w:rPr>
          </w:pPr>
          <w:r w:rsidRPr="0096056F">
            <w:rPr>
              <w:rFonts w:ascii="Arial" w:hAnsi="Arial" w:cs="Arial"/>
              <w:sz w:val="18"/>
              <w:szCs w:val="18"/>
            </w:rPr>
            <w:t xml:space="preserve">Page </w:t>
          </w:r>
          <w:r w:rsidRPr="0096056F">
            <w:rPr>
              <w:rFonts w:ascii="Arial" w:hAnsi="Arial" w:cs="Arial"/>
              <w:sz w:val="18"/>
              <w:szCs w:val="18"/>
            </w:rPr>
            <w:fldChar w:fldCharType="begin"/>
          </w:r>
          <w:r w:rsidRPr="0096056F">
            <w:rPr>
              <w:rFonts w:ascii="Arial" w:hAnsi="Arial" w:cs="Arial"/>
              <w:sz w:val="18"/>
              <w:szCs w:val="18"/>
            </w:rPr>
            <w:instrText xml:space="preserve"> page </w:instrText>
          </w:r>
          <w:r w:rsidRPr="0096056F">
            <w:rPr>
              <w:rFonts w:ascii="Arial" w:hAnsi="Arial" w:cs="Arial"/>
              <w:sz w:val="18"/>
              <w:szCs w:val="18"/>
            </w:rPr>
            <w:fldChar w:fldCharType="separate"/>
          </w:r>
          <w:r w:rsidRPr="0096056F">
            <w:rPr>
              <w:rFonts w:ascii="Arial" w:hAnsi="Arial" w:cs="Arial"/>
              <w:noProof/>
              <w:sz w:val="18"/>
              <w:szCs w:val="18"/>
            </w:rPr>
            <w:t>2</w:t>
          </w:r>
          <w:r w:rsidRPr="0096056F">
            <w:rPr>
              <w:rFonts w:ascii="Arial" w:hAnsi="Arial" w:cs="Arial"/>
              <w:sz w:val="18"/>
              <w:szCs w:val="18"/>
            </w:rPr>
            <w:fldChar w:fldCharType="end"/>
          </w:r>
          <w:r w:rsidRPr="0096056F">
            <w:rPr>
              <w:rFonts w:ascii="Arial" w:hAnsi="Arial" w:cs="Arial"/>
              <w:sz w:val="18"/>
              <w:szCs w:val="18"/>
            </w:rPr>
            <w:t xml:space="preserve"> of </w:t>
          </w:r>
          <w:r w:rsidRPr="0096056F">
            <w:rPr>
              <w:rFonts w:ascii="Arial" w:hAnsi="Arial" w:cs="Arial"/>
              <w:sz w:val="18"/>
              <w:szCs w:val="18"/>
            </w:rPr>
            <w:fldChar w:fldCharType="begin"/>
          </w:r>
          <w:r w:rsidRPr="0096056F">
            <w:rPr>
              <w:rFonts w:ascii="Arial" w:hAnsi="Arial" w:cs="Arial"/>
              <w:sz w:val="18"/>
              <w:szCs w:val="18"/>
            </w:rPr>
            <w:instrText xml:space="preserve"> numpages </w:instrText>
          </w:r>
          <w:r w:rsidRPr="0096056F">
            <w:rPr>
              <w:rFonts w:ascii="Arial" w:hAnsi="Arial" w:cs="Arial"/>
              <w:sz w:val="18"/>
              <w:szCs w:val="18"/>
            </w:rPr>
            <w:fldChar w:fldCharType="separate"/>
          </w:r>
          <w:r w:rsidRPr="0096056F">
            <w:rPr>
              <w:rFonts w:ascii="Arial" w:hAnsi="Arial" w:cs="Arial"/>
              <w:noProof/>
              <w:sz w:val="18"/>
              <w:szCs w:val="18"/>
            </w:rPr>
            <w:t>2</w:t>
          </w:r>
          <w:r w:rsidRPr="0096056F">
            <w:rPr>
              <w:rFonts w:ascii="Arial" w:hAnsi="Arial" w:cs="Arial"/>
              <w:noProof/>
              <w:sz w:val="18"/>
              <w:szCs w:val="18"/>
            </w:rPr>
            <w:fldChar w:fldCharType="end"/>
          </w:r>
        </w:p>
      </w:tc>
    </w:tr>
  </w:tbl>
  <w:p w14:paraId="6A4F5C13" w14:textId="20F2D732" w:rsidR="00B01D44" w:rsidRDefault="00B01D4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FCCFE" w14:textId="77777777" w:rsidR="00762B8A" w:rsidRDefault="00762B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B39C4"/>
    <w:multiLevelType w:val="hybridMultilevel"/>
    <w:tmpl w:val="EA823B8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7F61382"/>
    <w:multiLevelType w:val="hybridMultilevel"/>
    <w:tmpl w:val="0EF06BEA"/>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 w15:restartNumberingAfterBreak="0">
    <w:nsid w:val="08A55095"/>
    <w:multiLevelType w:val="hybridMultilevel"/>
    <w:tmpl w:val="4AEEFDE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A934BBB"/>
    <w:multiLevelType w:val="hybridMultilevel"/>
    <w:tmpl w:val="FACC213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0B76620F"/>
    <w:multiLevelType w:val="hybridMultilevel"/>
    <w:tmpl w:val="FFB20E2C"/>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5" w15:restartNumberingAfterBreak="0">
    <w:nsid w:val="11DB452A"/>
    <w:multiLevelType w:val="multilevel"/>
    <w:tmpl w:val="4A921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23829A6"/>
    <w:multiLevelType w:val="hybridMultilevel"/>
    <w:tmpl w:val="F024480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178C178D"/>
    <w:multiLevelType w:val="hybridMultilevel"/>
    <w:tmpl w:val="3F6EC9C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220603F6"/>
    <w:multiLevelType w:val="hybridMultilevel"/>
    <w:tmpl w:val="68C609A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2CB84E16"/>
    <w:multiLevelType w:val="multilevel"/>
    <w:tmpl w:val="E66A32F2"/>
    <w:lvl w:ilvl="0">
      <w:start w:val="1"/>
      <w:numFmt w:val="bullet"/>
      <w:lvlText w:val=""/>
      <w:lvlJc w:val="left"/>
      <w:pPr>
        <w:tabs>
          <w:tab w:val="num" w:pos="1495"/>
        </w:tabs>
        <w:ind w:left="1495" w:hanging="360"/>
      </w:pPr>
      <w:rPr>
        <w:rFonts w:ascii="Symbol" w:hAnsi="Symbol" w:hint="default"/>
        <w:sz w:val="20"/>
      </w:rPr>
    </w:lvl>
    <w:lvl w:ilvl="1" w:tentative="1">
      <w:start w:val="1"/>
      <w:numFmt w:val="bullet"/>
      <w:lvlText w:val=""/>
      <w:lvlJc w:val="left"/>
      <w:pPr>
        <w:tabs>
          <w:tab w:val="num" w:pos="2215"/>
        </w:tabs>
        <w:ind w:left="2215" w:hanging="360"/>
      </w:pPr>
      <w:rPr>
        <w:rFonts w:ascii="Symbol" w:hAnsi="Symbol" w:hint="default"/>
        <w:sz w:val="20"/>
      </w:rPr>
    </w:lvl>
    <w:lvl w:ilvl="2" w:tentative="1">
      <w:start w:val="1"/>
      <w:numFmt w:val="bullet"/>
      <w:lvlText w:val=""/>
      <w:lvlJc w:val="left"/>
      <w:pPr>
        <w:tabs>
          <w:tab w:val="num" w:pos="2935"/>
        </w:tabs>
        <w:ind w:left="2935" w:hanging="360"/>
      </w:pPr>
      <w:rPr>
        <w:rFonts w:ascii="Symbol" w:hAnsi="Symbol" w:hint="default"/>
        <w:sz w:val="20"/>
      </w:rPr>
    </w:lvl>
    <w:lvl w:ilvl="3" w:tentative="1">
      <w:start w:val="1"/>
      <w:numFmt w:val="bullet"/>
      <w:lvlText w:val=""/>
      <w:lvlJc w:val="left"/>
      <w:pPr>
        <w:tabs>
          <w:tab w:val="num" w:pos="3655"/>
        </w:tabs>
        <w:ind w:left="3655" w:hanging="360"/>
      </w:pPr>
      <w:rPr>
        <w:rFonts w:ascii="Symbol" w:hAnsi="Symbol" w:hint="default"/>
        <w:sz w:val="20"/>
      </w:rPr>
    </w:lvl>
    <w:lvl w:ilvl="4" w:tentative="1">
      <w:start w:val="1"/>
      <w:numFmt w:val="bullet"/>
      <w:lvlText w:val=""/>
      <w:lvlJc w:val="left"/>
      <w:pPr>
        <w:tabs>
          <w:tab w:val="num" w:pos="4375"/>
        </w:tabs>
        <w:ind w:left="4375" w:hanging="360"/>
      </w:pPr>
      <w:rPr>
        <w:rFonts w:ascii="Symbol" w:hAnsi="Symbol" w:hint="default"/>
        <w:sz w:val="20"/>
      </w:rPr>
    </w:lvl>
    <w:lvl w:ilvl="5" w:tentative="1">
      <w:start w:val="1"/>
      <w:numFmt w:val="bullet"/>
      <w:lvlText w:val=""/>
      <w:lvlJc w:val="left"/>
      <w:pPr>
        <w:tabs>
          <w:tab w:val="num" w:pos="5095"/>
        </w:tabs>
        <w:ind w:left="5095" w:hanging="360"/>
      </w:pPr>
      <w:rPr>
        <w:rFonts w:ascii="Symbol" w:hAnsi="Symbol" w:hint="default"/>
        <w:sz w:val="20"/>
      </w:rPr>
    </w:lvl>
    <w:lvl w:ilvl="6" w:tentative="1">
      <w:start w:val="1"/>
      <w:numFmt w:val="bullet"/>
      <w:lvlText w:val=""/>
      <w:lvlJc w:val="left"/>
      <w:pPr>
        <w:tabs>
          <w:tab w:val="num" w:pos="5815"/>
        </w:tabs>
        <w:ind w:left="5815" w:hanging="360"/>
      </w:pPr>
      <w:rPr>
        <w:rFonts w:ascii="Symbol" w:hAnsi="Symbol" w:hint="default"/>
        <w:sz w:val="20"/>
      </w:rPr>
    </w:lvl>
    <w:lvl w:ilvl="7" w:tentative="1">
      <w:start w:val="1"/>
      <w:numFmt w:val="bullet"/>
      <w:lvlText w:val=""/>
      <w:lvlJc w:val="left"/>
      <w:pPr>
        <w:tabs>
          <w:tab w:val="num" w:pos="6535"/>
        </w:tabs>
        <w:ind w:left="6535" w:hanging="360"/>
      </w:pPr>
      <w:rPr>
        <w:rFonts w:ascii="Symbol" w:hAnsi="Symbol" w:hint="default"/>
        <w:sz w:val="20"/>
      </w:rPr>
    </w:lvl>
    <w:lvl w:ilvl="8" w:tentative="1">
      <w:start w:val="1"/>
      <w:numFmt w:val="bullet"/>
      <w:lvlText w:val=""/>
      <w:lvlJc w:val="left"/>
      <w:pPr>
        <w:tabs>
          <w:tab w:val="num" w:pos="7255"/>
        </w:tabs>
        <w:ind w:left="7255" w:hanging="360"/>
      </w:pPr>
      <w:rPr>
        <w:rFonts w:ascii="Symbol" w:hAnsi="Symbol" w:hint="default"/>
        <w:sz w:val="20"/>
      </w:rPr>
    </w:lvl>
  </w:abstractNum>
  <w:abstractNum w:abstractNumId="10" w15:restartNumberingAfterBreak="0">
    <w:nsid w:val="513A5BF8"/>
    <w:multiLevelType w:val="hybridMultilevel"/>
    <w:tmpl w:val="A4F4AF8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5F5F0C2E"/>
    <w:multiLevelType w:val="hybridMultilevel"/>
    <w:tmpl w:val="07C8E70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61F3033C"/>
    <w:multiLevelType w:val="multilevel"/>
    <w:tmpl w:val="78887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3E9337E"/>
    <w:multiLevelType w:val="hybridMultilevel"/>
    <w:tmpl w:val="E708A2B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65720D1E"/>
    <w:multiLevelType w:val="hybridMultilevel"/>
    <w:tmpl w:val="CA22EDD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705B1CB0"/>
    <w:multiLevelType w:val="hybridMultilevel"/>
    <w:tmpl w:val="51EAF338"/>
    <w:lvl w:ilvl="0" w:tplc="14090019">
      <w:start w:val="1"/>
      <w:numFmt w:val="lowerLetter"/>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6" w15:restartNumberingAfterBreak="0">
    <w:nsid w:val="7EA269E2"/>
    <w:multiLevelType w:val="hybridMultilevel"/>
    <w:tmpl w:val="DDA8390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16cid:durableId="347946128">
    <w:abstractNumId w:val="4"/>
  </w:num>
  <w:num w:numId="2" w16cid:durableId="939338842">
    <w:abstractNumId w:val="15"/>
  </w:num>
  <w:num w:numId="3" w16cid:durableId="1465998081">
    <w:abstractNumId w:val="13"/>
  </w:num>
  <w:num w:numId="4" w16cid:durableId="1423992826">
    <w:abstractNumId w:val="8"/>
  </w:num>
  <w:num w:numId="5" w16cid:durableId="1362123372">
    <w:abstractNumId w:val="16"/>
  </w:num>
  <w:num w:numId="6" w16cid:durableId="970748468">
    <w:abstractNumId w:val="14"/>
  </w:num>
  <w:num w:numId="7" w16cid:durableId="2048144264">
    <w:abstractNumId w:val="3"/>
  </w:num>
  <w:num w:numId="8" w16cid:durableId="764377330">
    <w:abstractNumId w:val="7"/>
  </w:num>
  <w:num w:numId="9" w16cid:durableId="828325550">
    <w:abstractNumId w:val="11"/>
  </w:num>
  <w:num w:numId="10" w16cid:durableId="1626351616">
    <w:abstractNumId w:val="10"/>
  </w:num>
  <w:num w:numId="11" w16cid:durableId="615479871">
    <w:abstractNumId w:val="0"/>
  </w:num>
  <w:num w:numId="12" w16cid:durableId="567613855">
    <w:abstractNumId w:val="1"/>
  </w:num>
  <w:num w:numId="13" w16cid:durableId="304287113">
    <w:abstractNumId w:val="9"/>
  </w:num>
  <w:num w:numId="14" w16cid:durableId="1948273647">
    <w:abstractNumId w:val="5"/>
  </w:num>
  <w:num w:numId="15" w16cid:durableId="960112245">
    <w:abstractNumId w:val="2"/>
  </w:num>
  <w:num w:numId="16" w16cid:durableId="410854609">
    <w:abstractNumId w:val="6"/>
  </w:num>
  <w:num w:numId="17" w16cid:durableId="1015114559">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95B"/>
    <w:rsid w:val="00002CE6"/>
    <w:rsid w:val="000068B9"/>
    <w:rsid w:val="00011D6D"/>
    <w:rsid w:val="00012710"/>
    <w:rsid w:val="00012F02"/>
    <w:rsid w:val="000231B5"/>
    <w:rsid w:val="00024288"/>
    <w:rsid w:val="00027666"/>
    <w:rsid w:val="00030C56"/>
    <w:rsid w:val="00033356"/>
    <w:rsid w:val="0003492D"/>
    <w:rsid w:val="00044F83"/>
    <w:rsid w:val="00046FFC"/>
    <w:rsid w:val="0004771C"/>
    <w:rsid w:val="00054DFF"/>
    <w:rsid w:val="0005593F"/>
    <w:rsid w:val="000615DA"/>
    <w:rsid w:val="00070812"/>
    <w:rsid w:val="000753FC"/>
    <w:rsid w:val="00077E65"/>
    <w:rsid w:val="000811DC"/>
    <w:rsid w:val="00085BF7"/>
    <w:rsid w:val="0008628A"/>
    <w:rsid w:val="000904D1"/>
    <w:rsid w:val="000920E3"/>
    <w:rsid w:val="00093463"/>
    <w:rsid w:val="000941C7"/>
    <w:rsid w:val="000970BD"/>
    <w:rsid w:val="000A01B4"/>
    <w:rsid w:val="000A07B8"/>
    <w:rsid w:val="000A118B"/>
    <w:rsid w:val="000A4C4B"/>
    <w:rsid w:val="000A5CBF"/>
    <w:rsid w:val="000A755F"/>
    <w:rsid w:val="000A7918"/>
    <w:rsid w:val="000B4E8D"/>
    <w:rsid w:val="000C7321"/>
    <w:rsid w:val="000D1A7E"/>
    <w:rsid w:val="000D7AF5"/>
    <w:rsid w:val="000E4D2B"/>
    <w:rsid w:val="000E5A36"/>
    <w:rsid w:val="000F104E"/>
    <w:rsid w:val="00101F1B"/>
    <w:rsid w:val="00102389"/>
    <w:rsid w:val="001061EF"/>
    <w:rsid w:val="00107DD4"/>
    <w:rsid w:val="00110689"/>
    <w:rsid w:val="00124735"/>
    <w:rsid w:val="00125E2F"/>
    <w:rsid w:val="00130929"/>
    <w:rsid w:val="0013128A"/>
    <w:rsid w:val="0013282A"/>
    <w:rsid w:val="00133EE5"/>
    <w:rsid w:val="00136056"/>
    <w:rsid w:val="00143C2A"/>
    <w:rsid w:val="001516A8"/>
    <w:rsid w:val="0015191A"/>
    <w:rsid w:val="001542EF"/>
    <w:rsid w:val="001603D9"/>
    <w:rsid w:val="00160821"/>
    <w:rsid w:val="001709E9"/>
    <w:rsid w:val="00170D99"/>
    <w:rsid w:val="00172E0C"/>
    <w:rsid w:val="00173541"/>
    <w:rsid w:val="00180BE0"/>
    <w:rsid w:val="00181523"/>
    <w:rsid w:val="001A1A7D"/>
    <w:rsid w:val="001B0110"/>
    <w:rsid w:val="001B3C76"/>
    <w:rsid w:val="001B4E77"/>
    <w:rsid w:val="001C0074"/>
    <w:rsid w:val="001C547E"/>
    <w:rsid w:val="001D142E"/>
    <w:rsid w:val="001D66E8"/>
    <w:rsid w:val="001E5891"/>
    <w:rsid w:val="001E666E"/>
    <w:rsid w:val="00205924"/>
    <w:rsid w:val="0020717C"/>
    <w:rsid w:val="002153A4"/>
    <w:rsid w:val="00217970"/>
    <w:rsid w:val="002205DA"/>
    <w:rsid w:val="00221CF9"/>
    <w:rsid w:val="00221E10"/>
    <w:rsid w:val="00222548"/>
    <w:rsid w:val="00224A7D"/>
    <w:rsid w:val="0022587B"/>
    <w:rsid w:val="00231619"/>
    <w:rsid w:val="00232403"/>
    <w:rsid w:val="00233581"/>
    <w:rsid w:val="002363BF"/>
    <w:rsid w:val="002400ED"/>
    <w:rsid w:val="002410A6"/>
    <w:rsid w:val="00242260"/>
    <w:rsid w:val="0024590B"/>
    <w:rsid w:val="00246866"/>
    <w:rsid w:val="0025519D"/>
    <w:rsid w:val="00255C11"/>
    <w:rsid w:val="00255F06"/>
    <w:rsid w:val="00256F75"/>
    <w:rsid w:val="002577E8"/>
    <w:rsid w:val="002579E2"/>
    <w:rsid w:val="00261ECC"/>
    <w:rsid w:val="002636A4"/>
    <w:rsid w:val="0026513F"/>
    <w:rsid w:val="002663DA"/>
    <w:rsid w:val="00267C95"/>
    <w:rsid w:val="00284E31"/>
    <w:rsid w:val="00287A7C"/>
    <w:rsid w:val="00287ACB"/>
    <w:rsid w:val="00295C4A"/>
    <w:rsid w:val="002A755F"/>
    <w:rsid w:val="002A7E06"/>
    <w:rsid w:val="002B5C4C"/>
    <w:rsid w:val="002B7B23"/>
    <w:rsid w:val="002C18C3"/>
    <w:rsid w:val="002C3D0F"/>
    <w:rsid w:val="002C798B"/>
    <w:rsid w:val="002D240C"/>
    <w:rsid w:val="002E5043"/>
    <w:rsid w:val="002E5BE6"/>
    <w:rsid w:val="00303975"/>
    <w:rsid w:val="00303B4E"/>
    <w:rsid w:val="00312E54"/>
    <w:rsid w:val="00313552"/>
    <w:rsid w:val="00316436"/>
    <w:rsid w:val="00320B91"/>
    <w:rsid w:val="00333591"/>
    <w:rsid w:val="00337D19"/>
    <w:rsid w:val="00340A13"/>
    <w:rsid w:val="00341B19"/>
    <w:rsid w:val="00342E93"/>
    <w:rsid w:val="0034342A"/>
    <w:rsid w:val="003469CC"/>
    <w:rsid w:val="0035541A"/>
    <w:rsid w:val="003623B3"/>
    <w:rsid w:val="0037343F"/>
    <w:rsid w:val="0038035D"/>
    <w:rsid w:val="0038474B"/>
    <w:rsid w:val="00396841"/>
    <w:rsid w:val="003975EF"/>
    <w:rsid w:val="003A2C75"/>
    <w:rsid w:val="003A43D4"/>
    <w:rsid w:val="003B0B83"/>
    <w:rsid w:val="003B2789"/>
    <w:rsid w:val="003B285A"/>
    <w:rsid w:val="003B2A4A"/>
    <w:rsid w:val="003B3694"/>
    <w:rsid w:val="003B7D18"/>
    <w:rsid w:val="003C4AF8"/>
    <w:rsid w:val="003D4628"/>
    <w:rsid w:val="003E28BA"/>
    <w:rsid w:val="003E42B4"/>
    <w:rsid w:val="003E7B91"/>
    <w:rsid w:val="003F117B"/>
    <w:rsid w:val="003F5D2B"/>
    <w:rsid w:val="0040251F"/>
    <w:rsid w:val="004046BA"/>
    <w:rsid w:val="00411217"/>
    <w:rsid w:val="0041699A"/>
    <w:rsid w:val="0042401C"/>
    <w:rsid w:val="00424761"/>
    <w:rsid w:val="00425202"/>
    <w:rsid w:val="00430D19"/>
    <w:rsid w:val="0043349B"/>
    <w:rsid w:val="004358AA"/>
    <w:rsid w:val="00436459"/>
    <w:rsid w:val="0043646B"/>
    <w:rsid w:val="00441A93"/>
    <w:rsid w:val="00444B4E"/>
    <w:rsid w:val="00453343"/>
    <w:rsid w:val="00457F1C"/>
    <w:rsid w:val="004609D1"/>
    <w:rsid w:val="0046566B"/>
    <w:rsid w:val="00465E41"/>
    <w:rsid w:val="0046691B"/>
    <w:rsid w:val="00475642"/>
    <w:rsid w:val="00480EBE"/>
    <w:rsid w:val="0048579C"/>
    <w:rsid w:val="00485C5B"/>
    <w:rsid w:val="00490EFC"/>
    <w:rsid w:val="004B4414"/>
    <w:rsid w:val="004B7E6D"/>
    <w:rsid w:val="004C10F7"/>
    <w:rsid w:val="004C214E"/>
    <w:rsid w:val="004C3B66"/>
    <w:rsid w:val="004D6E14"/>
    <w:rsid w:val="004E02F0"/>
    <w:rsid w:val="004E4ACB"/>
    <w:rsid w:val="004E69A1"/>
    <w:rsid w:val="004F4874"/>
    <w:rsid w:val="004F689C"/>
    <w:rsid w:val="0050278E"/>
    <w:rsid w:val="00504F78"/>
    <w:rsid w:val="005121CA"/>
    <w:rsid w:val="00520193"/>
    <w:rsid w:val="00522345"/>
    <w:rsid w:val="00522A75"/>
    <w:rsid w:val="00524C76"/>
    <w:rsid w:val="00527904"/>
    <w:rsid w:val="00527CBD"/>
    <w:rsid w:val="00533A6C"/>
    <w:rsid w:val="0053541A"/>
    <w:rsid w:val="0053752C"/>
    <w:rsid w:val="0054485C"/>
    <w:rsid w:val="005502B0"/>
    <w:rsid w:val="00551CDE"/>
    <w:rsid w:val="0055415D"/>
    <w:rsid w:val="00554D79"/>
    <w:rsid w:val="00555E3B"/>
    <w:rsid w:val="00560C7F"/>
    <w:rsid w:val="00565906"/>
    <w:rsid w:val="00565952"/>
    <w:rsid w:val="005674E2"/>
    <w:rsid w:val="00570160"/>
    <w:rsid w:val="005805F7"/>
    <w:rsid w:val="00581EA9"/>
    <w:rsid w:val="005860F3"/>
    <w:rsid w:val="00591B22"/>
    <w:rsid w:val="00597649"/>
    <w:rsid w:val="005A529C"/>
    <w:rsid w:val="005A70DB"/>
    <w:rsid w:val="005C48D8"/>
    <w:rsid w:val="005C7FA4"/>
    <w:rsid w:val="005D44E1"/>
    <w:rsid w:val="005D46E7"/>
    <w:rsid w:val="005D50ED"/>
    <w:rsid w:val="005E7575"/>
    <w:rsid w:val="005F09F0"/>
    <w:rsid w:val="006001FF"/>
    <w:rsid w:val="006056AD"/>
    <w:rsid w:val="00607FD5"/>
    <w:rsid w:val="00610626"/>
    <w:rsid w:val="00611A61"/>
    <w:rsid w:val="00613FCC"/>
    <w:rsid w:val="006221B9"/>
    <w:rsid w:val="00623D26"/>
    <w:rsid w:val="00624205"/>
    <w:rsid w:val="00625F88"/>
    <w:rsid w:val="00637579"/>
    <w:rsid w:val="00642273"/>
    <w:rsid w:val="006515A5"/>
    <w:rsid w:val="00664C8E"/>
    <w:rsid w:val="00664DAB"/>
    <w:rsid w:val="00667EF5"/>
    <w:rsid w:val="00671662"/>
    <w:rsid w:val="0067411A"/>
    <w:rsid w:val="00676A27"/>
    <w:rsid w:val="00676FB0"/>
    <w:rsid w:val="006775EA"/>
    <w:rsid w:val="0068149C"/>
    <w:rsid w:val="00683B96"/>
    <w:rsid w:val="006858E2"/>
    <w:rsid w:val="006900A1"/>
    <w:rsid w:val="006904C4"/>
    <w:rsid w:val="0069304A"/>
    <w:rsid w:val="006A041C"/>
    <w:rsid w:val="006A2859"/>
    <w:rsid w:val="006A48DE"/>
    <w:rsid w:val="006A5691"/>
    <w:rsid w:val="006A7CEF"/>
    <w:rsid w:val="006B05FC"/>
    <w:rsid w:val="006B0903"/>
    <w:rsid w:val="006B11F3"/>
    <w:rsid w:val="006B4570"/>
    <w:rsid w:val="006B702E"/>
    <w:rsid w:val="006C06E7"/>
    <w:rsid w:val="006C3652"/>
    <w:rsid w:val="006C4473"/>
    <w:rsid w:val="006C4B67"/>
    <w:rsid w:val="006D3A19"/>
    <w:rsid w:val="006F1206"/>
    <w:rsid w:val="006F7960"/>
    <w:rsid w:val="006F7BF1"/>
    <w:rsid w:val="007066D6"/>
    <w:rsid w:val="00714FD1"/>
    <w:rsid w:val="00715BCA"/>
    <w:rsid w:val="00721CCA"/>
    <w:rsid w:val="00725E95"/>
    <w:rsid w:val="00727CD7"/>
    <w:rsid w:val="007307A1"/>
    <w:rsid w:val="00731529"/>
    <w:rsid w:val="00731DA8"/>
    <w:rsid w:val="007352E8"/>
    <w:rsid w:val="00740A64"/>
    <w:rsid w:val="00742373"/>
    <w:rsid w:val="00742982"/>
    <w:rsid w:val="00743153"/>
    <w:rsid w:val="00743A7A"/>
    <w:rsid w:val="00744286"/>
    <w:rsid w:val="00745727"/>
    <w:rsid w:val="00750FD5"/>
    <w:rsid w:val="007515EC"/>
    <w:rsid w:val="00762B8A"/>
    <w:rsid w:val="0076458C"/>
    <w:rsid w:val="0077053D"/>
    <w:rsid w:val="00774093"/>
    <w:rsid w:val="007809EA"/>
    <w:rsid w:val="00781982"/>
    <w:rsid w:val="00781F36"/>
    <w:rsid w:val="00787465"/>
    <w:rsid w:val="007949D6"/>
    <w:rsid w:val="007955DF"/>
    <w:rsid w:val="00795A66"/>
    <w:rsid w:val="007A01A7"/>
    <w:rsid w:val="007A4A26"/>
    <w:rsid w:val="007B3701"/>
    <w:rsid w:val="007C175B"/>
    <w:rsid w:val="007C1EE4"/>
    <w:rsid w:val="007C4DCF"/>
    <w:rsid w:val="007D1851"/>
    <w:rsid w:val="007D1F85"/>
    <w:rsid w:val="007D321D"/>
    <w:rsid w:val="007D4A73"/>
    <w:rsid w:val="007E19FF"/>
    <w:rsid w:val="007F061B"/>
    <w:rsid w:val="007F10EE"/>
    <w:rsid w:val="0080178F"/>
    <w:rsid w:val="0080200B"/>
    <w:rsid w:val="0080585F"/>
    <w:rsid w:val="00805B7D"/>
    <w:rsid w:val="00807460"/>
    <w:rsid w:val="00815C95"/>
    <w:rsid w:val="00824E53"/>
    <w:rsid w:val="00831880"/>
    <w:rsid w:val="008336D6"/>
    <w:rsid w:val="00834A67"/>
    <w:rsid w:val="008369F6"/>
    <w:rsid w:val="00836EB0"/>
    <w:rsid w:val="00837068"/>
    <w:rsid w:val="0084301A"/>
    <w:rsid w:val="008527F8"/>
    <w:rsid w:val="0085438E"/>
    <w:rsid w:val="00855E28"/>
    <w:rsid w:val="00856E3A"/>
    <w:rsid w:val="00856EFD"/>
    <w:rsid w:val="008622B2"/>
    <w:rsid w:val="0086612C"/>
    <w:rsid w:val="0086650D"/>
    <w:rsid w:val="00872866"/>
    <w:rsid w:val="00877957"/>
    <w:rsid w:val="00890F0D"/>
    <w:rsid w:val="00891F57"/>
    <w:rsid w:val="0089229E"/>
    <w:rsid w:val="00893076"/>
    <w:rsid w:val="00895367"/>
    <w:rsid w:val="00895EDD"/>
    <w:rsid w:val="008A0902"/>
    <w:rsid w:val="008A3599"/>
    <w:rsid w:val="008A4CC7"/>
    <w:rsid w:val="008B31F6"/>
    <w:rsid w:val="008B3A62"/>
    <w:rsid w:val="008C20C0"/>
    <w:rsid w:val="008C27DB"/>
    <w:rsid w:val="008D3B35"/>
    <w:rsid w:val="008D726D"/>
    <w:rsid w:val="008E5996"/>
    <w:rsid w:val="008F6BFD"/>
    <w:rsid w:val="00905F9B"/>
    <w:rsid w:val="00906956"/>
    <w:rsid w:val="009114F6"/>
    <w:rsid w:val="00915891"/>
    <w:rsid w:val="00925EF6"/>
    <w:rsid w:val="009278D1"/>
    <w:rsid w:val="00935F3B"/>
    <w:rsid w:val="0093759E"/>
    <w:rsid w:val="0094090A"/>
    <w:rsid w:val="00941BD9"/>
    <w:rsid w:val="00944B88"/>
    <w:rsid w:val="009477E6"/>
    <w:rsid w:val="0095642A"/>
    <w:rsid w:val="0096056F"/>
    <w:rsid w:val="00962116"/>
    <w:rsid w:val="009655A0"/>
    <w:rsid w:val="00965A44"/>
    <w:rsid w:val="00971CAC"/>
    <w:rsid w:val="00972AB9"/>
    <w:rsid w:val="00972D29"/>
    <w:rsid w:val="00972EBC"/>
    <w:rsid w:val="0097425C"/>
    <w:rsid w:val="009759B3"/>
    <w:rsid w:val="0099335A"/>
    <w:rsid w:val="00994A5A"/>
    <w:rsid w:val="009A1022"/>
    <w:rsid w:val="009A1D9D"/>
    <w:rsid w:val="009A40A7"/>
    <w:rsid w:val="009A7C7A"/>
    <w:rsid w:val="009C1310"/>
    <w:rsid w:val="009C27C0"/>
    <w:rsid w:val="009C34FD"/>
    <w:rsid w:val="009D2037"/>
    <w:rsid w:val="009D2E2C"/>
    <w:rsid w:val="009D3A6C"/>
    <w:rsid w:val="009D47EA"/>
    <w:rsid w:val="009D5DDD"/>
    <w:rsid w:val="009D6D3F"/>
    <w:rsid w:val="009E08FA"/>
    <w:rsid w:val="009F0A3B"/>
    <w:rsid w:val="009F2220"/>
    <w:rsid w:val="009F275D"/>
    <w:rsid w:val="009F2920"/>
    <w:rsid w:val="00A00B31"/>
    <w:rsid w:val="00A132F1"/>
    <w:rsid w:val="00A135D5"/>
    <w:rsid w:val="00A16B94"/>
    <w:rsid w:val="00A2114B"/>
    <w:rsid w:val="00A2260E"/>
    <w:rsid w:val="00A23CDF"/>
    <w:rsid w:val="00A25A4D"/>
    <w:rsid w:val="00A3138C"/>
    <w:rsid w:val="00A33CC5"/>
    <w:rsid w:val="00A3798E"/>
    <w:rsid w:val="00A4123A"/>
    <w:rsid w:val="00A4522E"/>
    <w:rsid w:val="00A5393E"/>
    <w:rsid w:val="00A56E29"/>
    <w:rsid w:val="00A61483"/>
    <w:rsid w:val="00A62330"/>
    <w:rsid w:val="00A6292D"/>
    <w:rsid w:val="00A65988"/>
    <w:rsid w:val="00A6695B"/>
    <w:rsid w:val="00A7536B"/>
    <w:rsid w:val="00A75491"/>
    <w:rsid w:val="00A76FB4"/>
    <w:rsid w:val="00A81D08"/>
    <w:rsid w:val="00A821F8"/>
    <w:rsid w:val="00A8667E"/>
    <w:rsid w:val="00A90DB9"/>
    <w:rsid w:val="00A9129E"/>
    <w:rsid w:val="00A91CD4"/>
    <w:rsid w:val="00AA07B2"/>
    <w:rsid w:val="00AA27B8"/>
    <w:rsid w:val="00AA5AAD"/>
    <w:rsid w:val="00AA5FAF"/>
    <w:rsid w:val="00AA79CB"/>
    <w:rsid w:val="00AB032D"/>
    <w:rsid w:val="00AB0577"/>
    <w:rsid w:val="00AB166D"/>
    <w:rsid w:val="00AC4574"/>
    <w:rsid w:val="00AC672D"/>
    <w:rsid w:val="00AD2D81"/>
    <w:rsid w:val="00AD6B3F"/>
    <w:rsid w:val="00AE29B3"/>
    <w:rsid w:val="00AE514B"/>
    <w:rsid w:val="00AF380E"/>
    <w:rsid w:val="00AF5E43"/>
    <w:rsid w:val="00AF62C3"/>
    <w:rsid w:val="00B00002"/>
    <w:rsid w:val="00B01D44"/>
    <w:rsid w:val="00B0311F"/>
    <w:rsid w:val="00B036DF"/>
    <w:rsid w:val="00B077ED"/>
    <w:rsid w:val="00B10CF3"/>
    <w:rsid w:val="00B121C8"/>
    <w:rsid w:val="00B156B3"/>
    <w:rsid w:val="00B16686"/>
    <w:rsid w:val="00B17813"/>
    <w:rsid w:val="00B23B21"/>
    <w:rsid w:val="00B250AF"/>
    <w:rsid w:val="00B30D13"/>
    <w:rsid w:val="00B353DC"/>
    <w:rsid w:val="00B3663C"/>
    <w:rsid w:val="00B3776A"/>
    <w:rsid w:val="00B43186"/>
    <w:rsid w:val="00B50A46"/>
    <w:rsid w:val="00B53073"/>
    <w:rsid w:val="00B606E1"/>
    <w:rsid w:val="00B61CAA"/>
    <w:rsid w:val="00B65E16"/>
    <w:rsid w:val="00B65F0A"/>
    <w:rsid w:val="00B74ABD"/>
    <w:rsid w:val="00B778F8"/>
    <w:rsid w:val="00B77D7F"/>
    <w:rsid w:val="00B80B77"/>
    <w:rsid w:val="00B811C1"/>
    <w:rsid w:val="00B865ED"/>
    <w:rsid w:val="00B906AF"/>
    <w:rsid w:val="00B91BFE"/>
    <w:rsid w:val="00B92EA6"/>
    <w:rsid w:val="00B95260"/>
    <w:rsid w:val="00B971AE"/>
    <w:rsid w:val="00BA490E"/>
    <w:rsid w:val="00BA6AED"/>
    <w:rsid w:val="00BB0A3B"/>
    <w:rsid w:val="00BB1890"/>
    <w:rsid w:val="00BB3447"/>
    <w:rsid w:val="00BB3927"/>
    <w:rsid w:val="00BB468E"/>
    <w:rsid w:val="00BC091E"/>
    <w:rsid w:val="00BC39BF"/>
    <w:rsid w:val="00BC672F"/>
    <w:rsid w:val="00BC6D69"/>
    <w:rsid w:val="00BD051E"/>
    <w:rsid w:val="00BD5661"/>
    <w:rsid w:val="00BE2D6A"/>
    <w:rsid w:val="00BF088E"/>
    <w:rsid w:val="00BF2C8E"/>
    <w:rsid w:val="00BF60F0"/>
    <w:rsid w:val="00BF6565"/>
    <w:rsid w:val="00C0669C"/>
    <w:rsid w:val="00C11088"/>
    <w:rsid w:val="00C119BE"/>
    <w:rsid w:val="00C12446"/>
    <w:rsid w:val="00C2556C"/>
    <w:rsid w:val="00C25DE8"/>
    <w:rsid w:val="00C302FE"/>
    <w:rsid w:val="00C306C6"/>
    <w:rsid w:val="00C35456"/>
    <w:rsid w:val="00C42F97"/>
    <w:rsid w:val="00C447AA"/>
    <w:rsid w:val="00C46050"/>
    <w:rsid w:val="00C60F7A"/>
    <w:rsid w:val="00C61E21"/>
    <w:rsid w:val="00C626FF"/>
    <w:rsid w:val="00C634AF"/>
    <w:rsid w:val="00C66E7B"/>
    <w:rsid w:val="00C727E5"/>
    <w:rsid w:val="00C808A6"/>
    <w:rsid w:val="00C929E9"/>
    <w:rsid w:val="00C92B9E"/>
    <w:rsid w:val="00C93898"/>
    <w:rsid w:val="00C94B8E"/>
    <w:rsid w:val="00C9722F"/>
    <w:rsid w:val="00CB16F1"/>
    <w:rsid w:val="00CB490C"/>
    <w:rsid w:val="00CB7A6D"/>
    <w:rsid w:val="00CC35AC"/>
    <w:rsid w:val="00CC5554"/>
    <w:rsid w:val="00CD1012"/>
    <w:rsid w:val="00CD5002"/>
    <w:rsid w:val="00CE0D1F"/>
    <w:rsid w:val="00CE1BDE"/>
    <w:rsid w:val="00CE3600"/>
    <w:rsid w:val="00CE4589"/>
    <w:rsid w:val="00D03D50"/>
    <w:rsid w:val="00D10AAB"/>
    <w:rsid w:val="00D15FDE"/>
    <w:rsid w:val="00D20B3A"/>
    <w:rsid w:val="00D22599"/>
    <w:rsid w:val="00D26450"/>
    <w:rsid w:val="00D27075"/>
    <w:rsid w:val="00D27855"/>
    <w:rsid w:val="00D32BAE"/>
    <w:rsid w:val="00D37D0C"/>
    <w:rsid w:val="00D41E24"/>
    <w:rsid w:val="00D452DE"/>
    <w:rsid w:val="00D46C55"/>
    <w:rsid w:val="00D60562"/>
    <w:rsid w:val="00D70473"/>
    <w:rsid w:val="00D73132"/>
    <w:rsid w:val="00D75F27"/>
    <w:rsid w:val="00D76D88"/>
    <w:rsid w:val="00D777AF"/>
    <w:rsid w:val="00D8228F"/>
    <w:rsid w:val="00D86814"/>
    <w:rsid w:val="00D96888"/>
    <w:rsid w:val="00DA0170"/>
    <w:rsid w:val="00DA7C70"/>
    <w:rsid w:val="00DC12F6"/>
    <w:rsid w:val="00DC4E92"/>
    <w:rsid w:val="00DC5370"/>
    <w:rsid w:val="00DC70E1"/>
    <w:rsid w:val="00DD25DC"/>
    <w:rsid w:val="00DE05EA"/>
    <w:rsid w:val="00DF2C73"/>
    <w:rsid w:val="00E00365"/>
    <w:rsid w:val="00E01062"/>
    <w:rsid w:val="00E029B2"/>
    <w:rsid w:val="00E07C46"/>
    <w:rsid w:val="00E138DB"/>
    <w:rsid w:val="00E13F50"/>
    <w:rsid w:val="00E17FC2"/>
    <w:rsid w:val="00E209B0"/>
    <w:rsid w:val="00E31360"/>
    <w:rsid w:val="00E31CF9"/>
    <w:rsid w:val="00E32D32"/>
    <w:rsid w:val="00E34D40"/>
    <w:rsid w:val="00E3621B"/>
    <w:rsid w:val="00E412D7"/>
    <w:rsid w:val="00E445AC"/>
    <w:rsid w:val="00E4484B"/>
    <w:rsid w:val="00E46583"/>
    <w:rsid w:val="00E50971"/>
    <w:rsid w:val="00E54639"/>
    <w:rsid w:val="00E54923"/>
    <w:rsid w:val="00E64552"/>
    <w:rsid w:val="00E668F6"/>
    <w:rsid w:val="00E6749F"/>
    <w:rsid w:val="00E74D1B"/>
    <w:rsid w:val="00E74E68"/>
    <w:rsid w:val="00E81385"/>
    <w:rsid w:val="00E83760"/>
    <w:rsid w:val="00E84248"/>
    <w:rsid w:val="00E90628"/>
    <w:rsid w:val="00E91119"/>
    <w:rsid w:val="00E969D2"/>
    <w:rsid w:val="00EA07E6"/>
    <w:rsid w:val="00EA31B4"/>
    <w:rsid w:val="00EA6D10"/>
    <w:rsid w:val="00EB58AD"/>
    <w:rsid w:val="00ED01F5"/>
    <w:rsid w:val="00ED7C44"/>
    <w:rsid w:val="00EE04C3"/>
    <w:rsid w:val="00F12923"/>
    <w:rsid w:val="00F16271"/>
    <w:rsid w:val="00F17EC7"/>
    <w:rsid w:val="00F20550"/>
    <w:rsid w:val="00F21477"/>
    <w:rsid w:val="00F26A93"/>
    <w:rsid w:val="00F36051"/>
    <w:rsid w:val="00F43CA7"/>
    <w:rsid w:val="00F460B5"/>
    <w:rsid w:val="00F47F53"/>
    <w:rsid w:val="00F50A6B"/>
    <w:rsid w:val="00F50A6F"/>
    <w:rsid w:val="00F55801"/>
    <w:rsid w:val="00F66119"/>
    <w:rsid w:val="00F671EF"/>
    <w:rsid w:val="00F71AA8"/>
    <w:rsid w:val="00F723DF"/>
    <w:rsid w:val="00F77122"/>
    <w:rsid w:val="00F77D18"/>
    <w:rsid w:val="00F845A3"/>
    <w:rsid w:val="00FA3A04"/>
    <w:rsid w:val="00FA7507"/>
    <w:rsid w:val="00FC5720"/>
    <w:rsid w:val="00FC6691"/>
    <w:rsid w:val="00FC7966"/>
    <w:rsid w:val="00FD7CD3"/>
    <w:rsid w:val="00FE2815"/>
    <w:rsid w:val="00FE61FC"/>
    <w:rsid w:val="00FF2084"/>
    <w:rsid w:val="00FF2410"/>
    <w:rsid w:val="00FF3D9C"/>
    <w:rsid w:val="019423F4"/>
    <w:rsid w:val="060481E4"/>
    <w:rsid w:val="06FBCEED"/>
    <w:rsid w:val="074C567C"/>
    <w:rsid w:val="122C3EB9"/>
    <w:rsid w:val="16DD79A8"/>
    <w:rsid w:val="2015A224"/>
    <w:rsid w:val="292C3604"/>
    <w:rsid w:val="35DC4068"/>
    <w:rsid w:val="3B85CA9A"/>
    <w:rsid w:val="3D13C4C9"/>
    <w:rsid w:val="3D4AEAE2"/>
    <w:rsid w:val="49BF2241"/>
    <w:rsid w:val="5029E64A"/>
    <w:rsid w:val="516AB16D"/>
    <w:rsid w:val="5BAFE9A0"/>
    <w:rsid w:val="5D32580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9CEE6A"/>
  <w15:chartTrackingRefBased/>
  <w15:docId w15:val="{81201AD1-CE08-44FB-BCC4-AC47B6B08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695B"/>
    <w:pPr>
      <w:spacing w:after="120" w:line="285" w:lineRule="auto"/>
    </w:pPr>
    <w:rPr>
      <w:rFonts w:ascii="Calibri" w:eastAsia="Times New Roman" w:hAnsi="Calibri" w:cs="Calibri"/>
      <w:color w:val="000000"/>
      <w:kern w:val="28"/>
      <w:sz w:val="20"/>
      <w:szCs w:val="20"/>
      <w:lang w:eastAsia="en-NZ"/>
      <w14:ligatures w14:val="standard"/>
      <w14:cntxtAlts/>
    </w:rPr>
  </w:style>
  <w:style w:type="paragraph" w:styleId="Heading1">
    <w:name w:val="heading 1"/>
    <w:basedOn w:val="Normal"/>
    <w:next w:val="Normal"/>
    <w:link w:val="Heading1Char"/>
    <w:uiPriority w:val="9"/>
    <w:qFormat/>
    <w:rsid w:val="002B5C4C"/>
    <w:pPr>
      <w:keepNext/>
      <w:keepLines/>
      <w:spacing w:before="240" w:after="0" w:line="259" w:lineRule="auto"/>
      <w:outlineLvl w:val="0"/>
    </w:pPr>
    <w:rPr>
      <w:rFonts w:asciiTheme="majorHAnsi" w:eastAsiaTheme="majorEastAsia" w:hAnsiTheme="majorHAnsi" w:cstheme="majorBidi"/>
      <w:color w:val="2F5496" w:themeColor="accent1" w:themeShade="BF"/>
      <w:kern w:val="0"/>
      <w:sz w:val="32"/>
      <w:szCs w:val="32"/>
      <w:lang w:eastAsia="en-US"/>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669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6695B"/>
    <w:pPr>
      <w:ind w:left="720"/>
      <w:contextualSpacing/>
    </w:pPr>
  </w:style>
  <w:style w:type="character" w:styleId="CommentReference">
    <w:name w:val="annotation reference"/>
    <w:basedOn w:val="DefaultParagraphFont"/>
    <w:uiPriority w:val="99"/>
    <w:semiHidden/>
    <w:unhideWhenUsed/>
    <w:rsid w:val="00AA5AAD"/>
    <w:rPr>
      <w:sz w:val="16"/>
      <w:szCs w:val="16"/>
    </w:rPr>
  </w:style>
  <w:style w:type="paragraph" w:styleId="CommentText">
    <w:name w:val="annotation text"/>
    <w:basedOn w:val="Normal"/>
    <w:link w:val="CommentTextChar"/>
    <w:uiPriority w:val="99"/>
    <w:unhideWhenUsed/>
    <w:rsid w:val="00AA5AAD"/>
    <w:pPr>
      <w:spacing w:line="240" w:lineRule="auto"/>
    </w:pPr>
  </w:style>
  <w:style w:type="character" w:customStyle="1" w:styleId="CommentTextChar">
    <w:name w:val="Comment Text Char"/>
    <w:basedOn w:val="DefaultParagraphFont"/>
    <w:link w:val="CommentText"/>
    <w:uiPriority w:val="99"/>
    <w:rsid w:val="00AA5AAD"/>
    <w:rPr>
      <w:rFonts w:ascii="Calibri" w:eastAsia="Times New Roman" w:hAnsi="Calibri" w:cs="Calibri"/>
      <w:color w:val="000000"/>
      <w:kern w:val="28"/>
      <w:sz w:val="20"/>
      <w:szCs w:val="20"/>
      <w:lang w:eastAsia="en-NZ"/>
      <w14:ligatures w14:val="standard"/>
      <w14:cntxtAlts/>
    </w:rPr>
  </w:style>
  <w:style w:type="paragraph" w:styleId="CommentSubject">
    <w:name w:val="annotation subject"/>
    <w:basedOn w:val="CommentText"/>
    <w:next w:val="CommentText"/>
    <w:link w:val="CommentSubjectChar"/>
    <w:uiPriority w:val="99"/>
    <w:semiHidden/>
    <w:unhideWhenUsed/>
    <w:rsid w:val="00AA5AAD"/>
    <w:rPr>
      <w:b/>
      <w:bCs/>
    </w:rPr>
  </w:style>
  <w:style w:type="character" w:customStyle="1" w:styleId="CommentSubjectChar">
    <w:name w:val="Comment Subject Char"/>
    <w:basedOn w:val="CommentTextChar"/>
    <w:link w:val="CommentSubject"/>
    <w:uiPriority w:val="99"/>
    <w:semiHidden/>
    <w:rsid w:val="00AA5AAD"/>
    <w:rPr>
      <w:rFonts w:ascii="Calibri" w:eastAsia="Times New Roman" w:hAnsi="Calibri" w:cs="Calibri"/>
      <w:b/>
      <w:bCs/>
      <w:color w:val="000000"/>
      <w:kern w:val="28"/>
      <w:sz w:val="20"/>
      <w:szCs w:val="20"/>
      <w:lang w:eastAsia="en-NZ"/>
      <w14:ligatures w14:val="standard"/>
      <w14:cntxtAlts/>
    </w:rPr>
  </w:style>
  <w:style w:type="character" w:customStyle="1" w:styleId="Heading1Char">
    <w:name w:val="Heading 1 Char"/>
    <w:basedOn w:val="DefaultParagraphFont"/>
    <w:link w:val="Heading1"/>
    <w:uiPriority w:val="9"/>
    <w:rsid w:val="002B5C4C"/>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2B5C4C"/>
    <w:rPr>
      <w:color w:val="0563C1" w:themeColor="hyperlink"/>
      <w:u w:val="single"/>
    </w:rPr>
  </w:style>
  <w:style w:type="character" w:styleId="UnresolvedMention">
    <w:name w:val="Unresolved Mention"/>
    <w:basedOn w:val="DefaultParagraphFont"/>
    <w:uiPriority w:val="99"/>
    <w:semiHidden/>
    <w:unhideWhenUsed/>
    <w:rsid w:val="00E412D7"/>
    <w:rPr>
      <w:color w:val="605E5C"/>
      <w:shd w:val="clear" w:color="auto" w:fill="E1DFDD"/>
    </w:rPr>
  </w:style>
  <w:style w:type="paragraph" w:styleId="Header">
    <w:name w:val="header"/>
    <w:basedOn w:val="Normal"/>
    <w:link w:val="HeaderChar"/>
    <w:uiPriority w:val="99"/>
    <w:unhideWhenUsed/>
    <w:rsid w:val="000E4D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4D2B"/>
    <w:rPr>
      <w:rFonts w:ascii="Calibri" w:eastAsia="Times New Roman" w:hAnsi="Calibri" w:cs="Calibri"/>
      <w:color w:val="000000"/>
      <w:kern w:val="28"/>
      <w:sz w:val="20"/>
      <w:szCs w:val="20"/>
      <w:lang w:eastAsia="en-NZ"/>
      <w14:ligatures w14:val="standard"/>
      <w14:cntxtAlts/>
    </w:rPr>
  </w:style>
  <w:style w:type="paragraph" w:styleId="Footer">
    <w:name w:val="footer"/>
    <w:basedOn w:val="Normal"/>
    <w:link w:val="FooterChar"/>
    <w:uiPriority w:val="99"/>
    <w:unhideWhenUsed/>
    <w:rsid w:val="000E4D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4D2B"/>
    <w:rPr>
      <w:rFonts w:ascii="Calibri" w:eastAsia="Times New Roman" w:hAnsi="Calibri" w:cs="Calibri"/>
      <w:color w:val="000000"/>
      <w:kern w:val="28"/>
      <w:sz w:val="20"/>
      <w:szCs w:val="20"/>
      <w:lang w:eastAsia="en-NZ"/>
      <w14:ligatures w14:val="standard"/>
      <w14:cntxtAlts/>
    </w:rPr>
  </w:style>
  <w:style w:type="paragraph" w:styleId="BalloonText">
    <w:name w:val="Balloon Text"/>
    <w:basedOn w:val="Normal"/>
    <w:link w:val="BalloonTextChar"/>
    <w:uiPriority w:val="99"/>
    <w:semiHidden/>
    <w:unhideWhenUsed/>
    <w:rsid w:val="008622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22B2"/>
    <w:rPr>
      <w:rFonts w:ascii="Segoe UI" w:eastAsia="Times New Roman" w:hAnsi="Segoe UI" w:cs="Segoe UI"/>
      <w:color w:val="000000"/>
      <w:kern w:val="28"/>
      <w:sz w:val="18"/>
      <w:szCs w:val="18"/>
      <w:lang w:eastAsia="en-NZ"/>
      <w14:ligatures w14:val="standard"/>
      <w14:cntxtAlts/>
    </w:rPr>
  </w:style>
  <w:style w:type="paragraph" w:styleId="Revision">
    <w:name w:val="Revision"/>
    <w:hidden/>
    <w:uiPriority w:val="99"/>
    <w:semiHidden/>
    <w:rsid w:val="00C2556C"/>
    <w:pPr>
      <w:spacing w:after="0" w:line="240" w:lineRule="auto"/>
    </w:pPr>
    <w:rPr>
      <w:rFonts w:ascii="Calibri" w:eastAsia="Times New Roman" w:hAnsi="Calibri" w:cs="Calibri"/>
      <w:color w:val="000000"/>
      <w:kern w:val="28"/>
      <w:sz w:val="20"/>
      <w:szCs w:val="20"/>
      <w:lang w:eastAsia="en-NZ"/>
      <w14:ligatures w14:val="standard"/>
      <w14:cntxtAlts/>
    </w:rPr>
  </w:style>
  <w:style w:type="paragraph" w:styleId="BodyText">
    <w:name w:val="Body Text"/>
    <w:basedOn w:val="Normal"/>
    <w:link w:val="BodyTextChar"/>
    <w:uiPriority w:val="1"/>
    <w:qFormat/>
    <w:rsid w:val="00CB7A6D"/>
    <w:pPr>
      <w:widowControl w:val="0"/>
      <w:autoSpaceDE w:val="0"/>
      <w:autoSpaceDN w:val="0"/>
      <w:spacing w:after="0" w:line="240" w:lineRule="auto"/>
    </w:pPr>
    <w:rPr>
      <w:rFonts w:ascii="Arial" w:eastAsia="Arial" w:hAnsi="Arial" w:cs="Arial"/>
      <w:color w:val="auto"/>
      <w:kern w:val="0"/>
      <w:sz w:val="22"/>
      <w:szCs w:val="22"/>
      <w:lang w:val="en-US" w:eastAsia="en-US"/>
      <w14:ligatures w14:val="none"/>
      <w14:cntxtAlts w14:val="0"/>
    </w:rPr>
  </w:style>
  <w:style w:type="character" w:customStyle="1" w:styleId="BodyTextChar">
    <w:name w:val="Body Text Char"/>
    <w:basedOn w:val="DefaultParagraphFont"/>
    <w:link w:val="BodyText"/>
    <w:uiPriority w:val="1"/>
    <w:rsid w:val="00CB7A6D"/>
    <w:rPr>
      <w:rFonts w:ascii="Arial" w:eastAsia="Arial" w:hAnsi="Arial" w:cs="Arial"/>
      <w:lang w:val="en-US"/>
    </w:rPr>
  </w:style>
  <w:style w:type="character" w:customStyle="1" w:styleId="eop">
    <w:name w:val="eop"/>
    <w:basedOn w:val="DefaultParagraphFont"/>
    <w:rsid w:val="00124735"/>
  </w:style>
  <w:style w:type="character" w:customStyle="1" w:styleId="normaltextrun">
    <w:name w:val="normaltextrun"/>
    <w:basedOn w:val="DefaultParagraphFont"/>
    <w:rsid w:val="002400ED"/>
  </w:style>
  <w:style w:type="paragraph" w:customStyle="1" w:styleId="paragraph">
    <w:name w:val="paragraph"/>
    <w:basedOn w:val="Normal"/>
    <w:rsid w:val="002400ED"/>
    <w:pPr>
      <w:spacing w:before="100" w:beforeAutospacing="1" w:after="100" w:afterAutospacing="1" w:line="240" w:lineRule="auto"/>
    </w:pPr>
    <w:rPr>
      <w:rFonts w:ascii="Times New Roman" w:hAnsi="Times New Roman" w:cs="Times New Roman"/>
      <w:color w:val="auto"/>
      <w:kern w:val="0"/>
      <w:sz w:val="24"/>
      <w:szCs w:val="24"/>
      <w14:ligatures w14:val="none"/>
      <w14:cntxtAlts w14: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862158">
      <w:bodyDiv w:val="1"/>
      <w:marLeft w:val="0"/>
      <w:marRight w:val="0"/>
      <w:marTop w:val="0"/>
      <w:marBottom w:val="0"/>
      <w:divBdr>
        <w:top w:val="none" w:sz="0" w:space="0" w:color="auto"/>
        <w:left w:val="none" w:sz="0" w:space="0" w:color="auto"/>
        <w:bottom w:val="none" w:sz="0" w:space="0" w:color="auto"/>
        <w:right w:val="none" w:sz="0" w:space="0" w:color="auto"/>
      </w:divBdr>
    </w:div>
    <w:div w:id="451556803">
      <w:bodyDiv w:val="1"/>
      <w:marLeft w:val="0"/>
      <w:marRight w:val="0"/>
      <w:marTop w:val="0"/>
      <w:marBottom w:val="0"/>
      <w:divBdr>
        <w:top w:val="none" w:sz="0" w:space="0" w:color="auto"/>
        <w:left w:val="none" w:sz="0" w:space="0" w:color="auto"/>
        <w:bottom w:val="none" w:sz="0" w:space="0" w:color="auto"/>
        <w:right w:val="none" w:sz="0" w:space="0" w:color="auto"/>
      </w:divBdr>
    </w:div>
    <w:div w:id="509032280">
      <w:bodyDiv w:val="1"/>
      <w:marLeft w:val="0"/>
      <w:marRight w:val="0"/>
      <w:marTop w:val="0"/>
      <w:marBottom w:val="0"/>
      <w:divBdr>
        <w:top w:val="none" w:sz="0" w:space="0" w:color="auto"/>
        <w:left w:val="none" w:sz="0" w:space="0" w:color="auto"/>
        <w:bottom w:val="none" w:sz="0" w:space="0" w:color="auto"/>
        <w:right w:val="none" w:sz="0" w:space="0" w:color="auto"/>
      </w:divBdr>
    </w:div>
    <w:div w:id="544102567">
      <w:bodyDiv w:val="1"/>
      <w:marLeft w:val="0"/>
      <w:marRight w:val="0"/>
      <w:marTop w:val="0"/>
      <w:marBottom w:val="0"/>
      <w:divBdr>
        <w:top w:val="none" w:sz="0" w:space="0" w:color="auto"/>
        <w:left w:val="none" w:sz="0" w:space="0" w:color="auto"/>
        <w:bottom w:val="none" w:sz="0" w:space="0" w:color="auto"/>
        <w:right w:val="none" w:sz="0" w:space="0" w:color="auto"/>
      </w:divBdr>
    </w:div>
    <w:div w:id="554391346">
      <w:bodyDiv w:val="1"/>
      <w:marLeft w:val="0"/>
      <w:marRight w:val="0"/>
      <w:marTop w:val="0"/>
      <w:marBottom w:val="0"/>
      <w:divBdr>
        <w:top w:val="none" w:sz="0" w:space="0" w:color="auto"/>
        <w:left w:val="none" w:sz="0" w:space="0" w:color="auto"/>
        <w:bottom w:val="none" w:sz="0" w:space="0" w:color="auto"/>
        <w:right w:val="none" w:sz="0" w:space="0" w:color="auto"/>
      </w:divBdr>
    </w:div>
    <w:div w:id="855775124">
      <w:bodyDiv w:val="1"/>
      <w:marLeft w:val="0"/>
      <w:marRight w:val="0"/>
      <w:marTop w:val="0"/>
      <w:marBottom w:val="0"/>
      <w:divBdr>
        <w:top w:val="none" w:sz="0" w:space="0" w:color="auto"/>
        <w:left w:val="none" w:sz="0" w:space="0" w:color="auto"/>
        <w:bottom w:val="none" w:sz="0" w:space="0" w:color="auto"/>
        <w:right w:val="none" w:sz="0" w:space="0" w:color="auto"/>
      </w:divBdr>
    </w:div>
    <w:div w:id="915285035">
      <w:bodyDiv w:val="1"/>
      <w:marLeft w:val="0"/>
      <w:marRight w:val="0"/>
      <w:marTop w:val="0"/>
      <w:marBottom w:val="0"/>
      <w:divBdr>
        <w:top w:val="none" w:sz="0" w:space="0" w:color="auto"/>
        <w:left w:val="none" w:sz="0" w:space="0" w:color="auto"/>
        <w:bottom w:val="none" w:sz="0" w:space="0" w:color="auto"/>
        <w:right w:val="none" w:sz="0" w:space="0" w:color="auto"/>
      </w:divBdr>
    </w:div>
    <w:div w:id="1629896613">
      <w:bodyDiv w:val="1"/>
      <w:marLeft w:val="0"/>
      <w:marRight w:val="0"/>
      <w:marTop w:val="0"/>
      <w:marBottom w:val="0"/>
      <w:divBdr>
        <w:top w:val="none" w:sz="0" w:space="0" w:color="auto"/>
        <w:left w:val="none" w:sz="0" w:space="0" w:color="auto"/>
        <w:bottom w:val="none" w:sz="0" w:space="0" w:color="auto"/>
        <w:right w:val="none" w:sz="0" w:space="0" w:color="auto"/>
      </w:divBdr>
    </w:div>
    <w:div w:id="1675918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qualifications@ringahora.nz"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c761af5-23b3-453d-aa00-8620c42b1ab2" xsi:nil="true"/>
    <lcf76f155ced4ddcb4097134ff3c332f xmlns="c09c01e2-cfee-43a1-bdc4-9ea3d026a3fa">
      <Terms xmlns="http://schemas.microsoft.com/office/infopath/2007/PartnerControls"/>
    </lcf76f155ced4ddcb4097134ff3c332f>
    <SharedWithUsers xmlns="c7c66f8a-fd0d-4da3-b6ce-0241484f0de0">
      <UserInfo>
        <DisplayName>Gary Pickburn</DisplayName>
        <AccountId>411</AccountId>
        <AccountType/>
      </UserInfo>
      <UserInfo>
        <DisplayName>David Mackenzie</DisplayName>
        <AccountId>19</AccountId>
        <AccountType/>
      </UserInfo>
      <UserInfo>
        <DisplayName>Ronal Reddy</DisplayName>
        <AccountId>358</AccountId>
        <AccountType/>
      </UserInfo>
      <UserInfo>
        <DisplayName>Roz Tocker</DisplayName>
        <AccountId>383</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E628AF9DAFCA545B127A9F93CC4992E" ma:contentTypeVersion="16" ma:contentTypeDescription="Create a new document." ma:contentTypeScope="" ma:versionID="4d38fe4ac7867ac7e3c6f18b5e52df78">
  <xsd:schema xmlns:xsd="http://www.w3.org/2001/XMLSchema" xmlns:xs="http://www.w3.org/2001/XMLSchema" xmlns:p="http://schemas.microsoft.com/office/2006/metadata/properties" xmlns:ns2="c09c01e2-cfee-43a1-bdc4-9ea3d026a3fa" xmlns:ns3="ec761af5-23b3-453d-aa00-8620c42b1ab2" xmlns:ns4="c7c66f8a-fd0d-4da3-b6ce-0241484f0de0" targetNamespace="http://schemas.microsoft.com/office/2006/metadata/properties" ma:root="true" ma:fieldsID="0953e1cdb87d013dff18858ef5e16857" ns2:_="" ns3:_="" ns4:_="">
    <xsd:import namespace="c09c01e2-cfee-43a1-bdc4-9ea3d026a3fa"/>
    <xsd:import namespace="ec761af5-23b3-453d-aa00-8620c42b1ab2"/>
    <xsd:import namespace="c7c66f8a-fd0d-4da3-b6ce-0241484f0de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GenerationTime" minOccurs="0"/>
                <xsd:element ref="ns2:MediaServiceEventHashCode" minOccurs="0"/>
                <xsd:element ref="ns4:SharedWithUsers" minOccurs="0"/>
                <xsd:element ref="ns4:SharedWithDetails" minOccurs="0"/>
                <xsd:element ref="ns2:MediaServiceDateTaken" minOccurs="0"/>
                <xsd:element ref="ns2:MediaServiceOCR" minOccurs="0"/>
                <xsd:element ref="ns2:MediaServiceObjectDetectorVersions"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9c01e2-cfee-43a1-bdc4-9ea3d026a3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929d2d71-1bea-4987-bfd9-379d5b4db186"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c761af5-23b3-453d-aa00-8620c42b1ab2"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a637441d-0cab-4fd5-8082-573a47a41875}" ma:internalName="TaxCatchAll" ma:showField="CatchAllData" ma:web="c7c66f8a-fd0d-4da3-b6ce-0241484f0de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7c66f8a-fd0d-4da3-b6ce-0241484f0de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08E7C94-2EA7-41ED-B821-0E23447DDB87}">
  <ds:schemaRefs>
    <ds:schemaRef ds:uri="http://schemas.microsoft.com/office/2006/documentManagement/types"/>
    <ds:schemaRef ds:uri="http://schemas.openxmlformats.org/package/2006/metadata/core-properties"/>
    <ds:schemaRef ds:uri="c7c66f8a-fd0d-4da3-b6ce-0241484f0de0"/>
    <ds:schemaRef ds:uri="http://schemas.microsoft.com/office/infopath/2007/PartnerControls"/>
    <ds:schemaRef ds:uri="http://purl.org/dc/elements/1.1/"/>
    <ds:schemaRef ds:uri="c09c01e2-cfee-43a1-bdc4-9ea3d026a3fa"/>
    <ds:schemaRef ds:uri="http://purl.org/dc/dcmitype/"/>
    <ds:schemaRef ds:uri="ec761af5-23b3-453d-aa00-8620c42b1ab2"/>
    <ds:schemaRef ds:uri="http://schemas.microsoft.com/office/2006/metadata/properties"/>
    <ds:schemaRef ds:uri="http://www.w3.org/XML/1998/namespace"/>
    <ds:schemaRef ds:uri="http://purl.org/dc/terms/"/>
  </ds:schemaRefs>
</ds:datastoreItem>
</file>

<file path=customXml/itemProps2.xml><?xml version="1.0" encoding="utf-8"?>
<ds:datastoreItem xmlns:ds="http://schemas.openxmlformats.org/officeDocument/2006/customXml" ds:itemID="{F7B8285E-6B94-4871-A731-7F44000741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9c01e2-cfee-43a1-bdc4-9ea3d026a3fa"/>
    <ds:schemaRef ds:uri="ec761af5-23b3-453d-aa00-8620c42b1ab2"/>
    <ds:schemaRef ds:uri="c7c66f8a-fd0d-4da3-b6ce-0241484f0d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6663022-139A-4436-8714-888ADC10B5B2}">
  <ds:schemaRefs>
    <ds:schemaRef ds:uri="http://schemas.openxmlformats.org/officeDocument/2006/bibliography"/>
  </ds:schemaRefs>
</ds:datastoreItem>
</file>

<file path=customXml/itemProps4.xml><?xml version="1.0" encoding="utf-8"?>
<ds:datastoreItem xmlns:ds="http://schemas.openxmlformats.org/officeDocument/2006/customXml" ds:itemID="{A3FA8C9B-B6EE-40B0-9BB3-24A93AC1D27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3</Pages>
  <Words>723</Words>
  <Characters>4127</Characters>
  <Application>Microsoft Office Word</Application>
  <DocSecurity>0</DocSecurity>
  <Lines>34</Lines>
  <Paragraphs>9</Paragraphs>
  <ScaleCrop>false</ScaleCrop>
  <Company/>
  <LinksUpToDate>false</LinksUpToDate>
  <CharactersWithSpaces>4841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Shirley Wilson</dc:creator>
  <cp:keywords/>
  <dc:description/>
  <cp:lastModifiedBy>Roz Tocker</cp:lastModifiedBy>
  <cp:revision>46</cp:revision>
  <cp:lastPrinted>2023-05-02T16:03:00Z</cp:lastPrinted>
  <dcterms:created xsi:type="dcterms:W3CDTF">2023-12-15T19:53:00Z</dcterms:created>
  <dcterms:modified xsi:type="dcterms:W3CDTF">2024-04-11T03:17:00Z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0x0101007E628AF9DAFCA545B127A9F93CC4992E</vt:lpwstr>
  </property>
  <property fmtid="{D5CDD505-2E9C-101B-9397-08002B2CF9AE}" pid="3" name="MediaServiceImageTags">
    <vt:lpwstr/>
  </property>
</Properties>
</file>