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2DADE4C4" w:rsidR="007066D6" w:rsidRDefault="004E1166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Lvl3</w:t>
            </w:r>
            <w:r w:rsidR="00813350">
              <w:rPr>
                <w:rFonts w:ascii="Arial" w:hAnsi="Arial" w:cs="Arial"/>
                <w:b/>
                <w:bCs/>
                <w:color w:val="auto"/>
              </w:rPr>
              <w:t xml:space="preserve"> Special diet</w:t>
            </w:r>
          </w:p>
        </w:tc>
        <w:tc>
          <w:tcPr>
            <w:tcW w:w="8060" w:type="dxa"/>
          </w:tcPr>
          <w:p w14:paraId="512FDC1E" w14:textId="38637B39" w:rsidR="007066D6" w:rsidRPr="004D6E14" w:rsidRDefault="00813350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Apply knowledge of dietary requirements in a culinary context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4C12F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5E16F1FB" w:rsidR="004D6E14" w:rsidRPr="00676A27" w:rsidRDefault="007B4F42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B7D18" w:rsidRPr="004D6E14" w14:paraId="319AEFDB" w14:textId="77777777" w:rsidTr="004C12F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1CD15FC1" w:rsidR="004D6E14" w:rsidRPr="00676A27" w:rsidRDefault="007B4F42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4D6E14" w14:paraId="49BD60D9" w14:textId="77777777" w:rsidTr="004C12F4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8EBF" w14:textId="0BA9DFFB" w:rsidR="002A2E3B" w:rsidRPr="002A2E3B" w:rsidRDefault="002A2E3B" w:rsidP="002A2E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2E3B">
              <w:rPr>
                <w:rFonts w:ascii="Arial" w:hAnsi="Arial" w:cs="Arial"/>
                <w:sz w:val="22"/>
                <w:szCs w:val="22"/>
              </w:rPr>
              <w:t xml:space="preserve">The purpose of this skill standard is to provide ākonga with the ability to </w:t>
            </w:r>
            <w:r w:rsidR="007B4F42" w:rsidRPr="007B4F42">
              <w:rPr>
                <w:rFonts w:ascii="Arial" w:hAnsi="Arial" w:cs="Arial"/>
                <w:sz w:val="22"/>
                <w:szCs w:val="22"/>
              </w:rPr>
              <w:t xml:space="preserve">pply knowledge of dietary requirements </w:t>
            </w:r>
            <w:r w:rsidRPr="002A2E3B">
              <w:rPr>
                <w:rFonts w:ascii="Arial" w:hAnsi="Arial" w:cs="Arial"/>
                <w:sz w:val="22"/>
                <w:szCs w:val="22"/>
              </w:rPr>
              <w:t xml:space="preserve">under direction in a culinary context. </w:t>
            </w:r>
          </w:p>
          <w:p w14:paraId="326E3A3F" w14:textId="4BC364AC" w:rsidR="00B077ED" w:rsidRPr="00676A27" w:rsidRDefault="002A2E3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A2E3B">
              <w:rPr>
                <w:rFonts w:ascii="Arial" w:hAnsi="Arial" w:cs="Arial"/>
                <w:sz w:val="22"/>
                <w:szCs w:val="22"/>
              </w:rPr>
              <w:t>This skill standard may be used in programmes leading to the New Zealand Certificate in Culinary Practice (Level 3) [Ref: XXXX].</w:t>
            </w: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te ako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r w:rsidRPr="00CD7FC9">
        <w:rPr>
          <w:rFonts w:ascii="Arial" w:hAnsi="Arial" w:cs="Arial"/>
          <w:b/>
          <w:bCs/>
          <w:sz w:val="22"/>
          <w:szCs w:val="22"/>
        </w:rPr>
        <w:t xml:space="preserve">Paearu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F1206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tcBorders>
              <w:bottom w:val="single" w:sz="4" w:space="0" w:color="auto"/>
            </w:tcBorders>
          </w:tcPr>
          <w:p w14:paraId="69F7F8F9" w14:textId="76E17F6A" w:rsidR="00B077ED" w:rsidRPr="00222548" w:rsidRDefault="007B4714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B4714">
              <w:rPr>
                <w:rFonts w:ascii="Arial" w:hAnsi="Arial" w:cs="Arial"/>
                <w:sz w:val="22"/>
                <w:szCs w:val="22"/>
              </w:rPr>
              <w:t>Recogni</w:t>
            </w:r>
            <w:r w:rsidR="007131C1">
              <w:rPr>
                <w:rFonts w:ascii="Arial" w:hAnsi="Arial" w:cs="Arial"/>
                <w:sz w:val="22"/>
                <w:szCs w:val="22"/>
              </w:rPr>
              <w:t>s</w:t>
            </w:r>
            <w:r w:rsidRPr="007B4714">
              <w:rPr>
                <w:rFonts w:ascii="Arial" w:hAnsi="Arial" w:cs="Arial"/>
                <w:sz w:val="22"/>
                <w:szCs w:val="22"/>
              </w:rPr>
              <w:t xml:space="preserve">e diverse special dietary requirements </w:t>
            </w:r>
            <w:r w:rsidR="00844895">
              <w:rPr>
                <w:rFonts w:ascii="Arial" w:hAnsi="Arial" w:cs="Arial"/>
                <w:sz w:val="22"/>
                <w:szCs w:val="22"/>
              </w:rPr>
              <w:t>in a culina</w:t>
            </w:r>
            <w:r w:rsidR="00030915">
              <w:rPr>
                <w:rFonts w:ascii="Arial" w:hAnsi="Arial" w:cs="Arial"/>
                <w:sz w:val="22"/>
                <w:szCs w:val="22"/>
              </w:rPr>
              <w:t>ry context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475A84FE" w:rsidR="00B077ED" w:rsidRPr="00444B4E" w:rsidRDefault="00AC6602" w:rsidP="00E4561D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E50412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</w:rPr>
              <w:t>I</w:t>
            </w:r>
            <w:r w:rsidR="00C0348F" w:rsidRPr="00E50412">
              <w:rPr>
                <w:rFonts w:ascii="Arial" w:hAnsi="Arial" w:cs="Arial"/>
                <w:color w:val="0D0D0D"/>
                <w:sz w:val="22"/>
                <w:szCs w:val="22"/>
                <w:shd w:val="clear" w:color="auto" w:fill="FFFFFF"/>
              </w:rPr>
              <w:t>dentify at least three distinct special dietary requirements from provided scenarios or case studies.</w:t>
            </w:r>
          </w:p>
        </w:tc>
      </w:tr>
      <w:tr w:rsidR="003A0A31" w14:paraId="1D66F0F8" w14:textId="77777777">
        <w:trPr>
          <w:cantSplit/>
          <w:trHeight w:val="276"/>
          <w:tblHeader/>
        </w:trPr>
        <w:tc>
          <w:tcPr>
            <w:tcW w:w="4627" w:type="dxa"/>
            <w:vMerge w:val="restart"/>
          </w:tcPr>
          <w:p w14:paraId="6E59EB6B" w14:textId="0974D7B8" w:rsidR="003A0A31" w:rsidRPr="006B7090" w:rsidRDefault="003A0A31" w:rsidP="003A0A3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B7090">
              <w:rPr>
                <w:rFonts w:ascii="Arial" w:hAnsi="Arial" w:cs="Arial"/>
                <w:sz w:val="22"/>
                <w:szCs w:val="22"/>
              </w:rPr>
              <w:t xml:space="preserve">Gather information about special dietary requirements from individuals or </w:t>
            </w:r>
            <w:r w:rsidR="00623490" w:rsidRPr="006B7090">
              <w:rPr>
                <w:rFonts w:ascii="Arial" w:hAnsi="Arial" w:cs="Arial"/>
                <w:sz w:val="22"/>
                <w:szCs w:val="22"/>
              </w:rPr>
              <w:t>groups</w:t>
            </w:r>
            <w:r w:rsidR="00623490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prepare and cook food products</w:t>
            </w:r>
            <w:r w:rsidRPr="006B7090">
              <w:rPr>
                <w:rFonts w:ascii="Arial" w:hAnsi="Arial" w:cs="Arial"/>
                <w:sz w:val="22"/>
                <w:szCs w:val="22"/>
              </w:rPr>
              <w:t xml:space="preserve"> in a culinary context.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0AA95678" w14:textId="61C6FBBA" w:rsidR="003A0A31" w:rsidRPr="00A35BAA" w:rsidRDefault="003A0A31" w:rsidP="00E4561D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35BAA">
              <w:rPr>
                <w:rFonts w:ascii="Arial" w:hAnsi="Arial" w:cs="Arial"/>
                <w:sz w:val="22"/>
                <w:szCs w:val="22"/>
              </w:rPr>
              <w:t>Communicate with individuals or groups to gather accurate information regarding their special dietary needs, and assess nutritional content.</w:t>
            </w:r>
          </w:p>
        </w:tc>
      </w:tr>
      <w:tr w:rsidR="003A0A31" w14:paraId="5A0B2C91" w14:textId="77777777">
        <w:trPr>
          <w:cantSplit/>
          <w:trHeight w:val="276"/>
          <w:tblHeader/>
        </w:trPr>
        <w:tc>
          <w:tcPr>
            <w:tcW w:w="4627" w:type="dxa"/>
            <w:vMerge/>
          </w:tcPr>
          <w:p w14:paraId="7681E5BB" w14:textId="2D207568" w:rsidR="003A0A31" w:rsidRPr="006B7090" w:rsidRDefault="003A0A31" w:rsidP="00A35BAA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05723F4" w14:textId="18D19B5F" w:rsidR="003A0A31" w:rsidRPr="00A35BAA" w:rsidRDefault="003A0A31" w:rsidP="00E4561D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A35BAA">
              <w:rPr>
                <w:rFonts w:ascii="Arial" w:hAnsi="Arial" w:cs="Arial"/>
                <w:sz w:val="22"/>
                <w:szCs w:val="22"/>
              </w:rPr>
              <w:t>Modify food products to accommodate different special dietary requirements while adhering to relevant cultural, religious, or ethical guidelines</w:t>
            </w:r>
          </w:p>
        </w:tc>
      </w:tr>
      <w:tr w:rsidR="003A0A31" w14:paraId="4EF768BA" w14:textId="77777777">
        <w:trPr>
          <w:cantSplit/>
          <w:trHeight w:val="275"/>
          <w:tblHeader/>
        </w:trPr>
        <w:tc>
          <w:tcPr>
            <w:tcW w:w="4627" w:type="dxa"/>
            <w:vMerge/>
          </w:tcPr>
          <w:p w14:paraId="10AE1D62" w14:textId="212E4634" w:rsidR="003A0A31" w:rsidRPr="002679B2" w:rsidRDefault="003A0A31" w:rsidP="00A35BAA">
            <w:pPr>
              <w:pStyle w:val="ListParagraph"/>
              <w:numPr>
                <w:ilvl w:val="0"/>
                <w:numId w:val="49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02AA0110" w14:textId="6456CB6E" w:rsidR="003A0A31" w:rsidRPr="00E4561D" w:rsidRDefault="003A0A31" w:rsidP="00E4561D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505" w:hanging="505"/>
              <w:rPr>
                <w:rFonts w:ascii="Arial" w:hAnsi="Arial" w:cs="Arial"/>
                <w:sz w:val="22"/>
                <w:szCs w:val="22"/>
              </w:rPr>
            </w:pPr>
            <w:r w:rsidRPr="00E4561D">
              <w:rPr>
                <w:rFonts w:ascii="Arial" w:hAnsi="Arial" w:cs="Arial"/>
                <w:sz w:val="22"/>
                <w:szCs w:val="22"/>
              </w:rPr>
              <w:t>Ensure nutritional adequacy and culinary quality.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55347681" w14:textId="77777777" w:rsidR="00550B71" w:rsidRDefault="00550B71" w:rsidP="00550B7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Assessment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against the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learning 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outcomes </w:t>
      </w:r>
      <w:r>
        <w:rPr>
          <w:rFonts w:ascii="Arial" w:hAnsi="Arial" w:cs="Arial"/>
          <w:color w:val="000000" w:themeColor="text1"/>
          <w:sz w:val="22"/>
          <w:szCs w:val="22"/>
        </w:rPr>
        <w:t>will be in</w:t>
      </w:r>
      <w:r w:rsidRPr="0033329B">
        <w:rPr>
          <w:rFonts w:ascii="Arial" w:hAnsi="Arial" w:cs="Arial"/>
          <w:color w:val="000000" w:themeColor="text1"/>
          <w:sz w:val="22"/>
          <w:szCs w:val="22"/>
        </w:rPr>
        <w:t xml:space="preserve"> a culinary workplace or in training facilities that realistically reproduce the conditions of a workplace.</w:t>
      </w:r>
    </w:p>
    <w:p w14:paraId="58B3044F" w14:textId="77777777" w:rsidR="00550B71" w:rsidRPr="00952239" w:rsidRDefault="00550B71" w:rsidP="00550B7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8A05B59">
        <w:rPr>
          <w:rFonts w:ascii="Arial" w:hAnsi="Arial" w:cs="Arial"/>
          <w:color w:val="000000" w:themeColor="text1"/>
          <w:sz w:val="22"/>
          <w:szCs w:val="22"/>
        </w:rPr>
        <w:t>The learning outcomes of this skill standard are established within the kaupapa of seeking clarification and learning - actively receiving and responding to instruction.</w:t>
      </w:r>
    </w:p>
    <w:p w14:paraId="66B9358C" w14:textId="6D4FE22C" w:rsidR="00550B71" w:rsidRDefault="00550B71" w:rsidP="00550B7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are carried out in accordance</w:t>
      </w:r>
      <w:r w:rsidRPr="00952239">
        <w:rPr>
          <w:rFonts w:ascii="Arial" w:hAnsi="Arial" w:cs="Arial"/>
          <w:sz w:val="22"/>
          <w:szCs w:val="22"/>
        </w:rPr>
        <w:t xml:space="preserve"> with Health and Safety at Work </w:t>
      </w:r>
      <w:r w:rsidR="00E10293">
        <w:rPr>
          <w:rFonts w:ascii="Arial" w:hAnsi="Arial" w:cs="Arial"/>
          <w:sz w:val="22"/>
          <w:szCs w:val="22"/>
        </w:rPr>
        <w:t xml:space="preserve">Act </w:t>
      </w:r>
      <w:r>
        <w:rPr>
          <w:rFonts w:ascii="Arial" w:hAnsi="Arial" w:cs="Arial"/>
          <w:sz w:val="22"/>
          <w:szCs w:val="22"/>
        </w:rPr>
        <w:t>2015,</w:t>
      </w:r>
      <w:r w:rsidRPr="00952239">
        <w:rPr>
          <w:rFonts w:ascii="Arial" w:hAnsi="Arial" w:cs="Arial"/>
          <w:sz w:val="22"/>
          <w:szCs w:val="22"/>
        </w:rPr>
        <w:t xml:space="preserve"> Food Safety requirements, </w:t>
      </w:r>
      <w:r>
        <w:rPr>
          <w:rFonts w:ascii="Arial" w:hAnsi="Arial" w:cs="Arial"/>
          <w:sz w:val="22"/>
          <w:szCs w:val="22"/>
        </w:rPr>
        <w:t>and following workplace procedures.</w:t>
      </w:r>
    </w:p>
    <w:p w14:paraId="6A481672" w14:textId="5657A9B5" w:rsidR="00550B71" w:rsidRDefault="00550B71" w:rsidP="00550B71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Evidence of </w:t>
      </w:r>
      <w:r w:rsidR="006E7647">
        <w:rPr>
          <w:rFonts w:ascii="Arial" w:eastAsia="Arial" w:hAnsi="Arial" w:cs="Arial"/>
          <w:sz w:val="22"/>
          <w:szCs w:val="22"/>
        </w:rPr>
        <w:t>three</w:t>
      </w:r>
      <w:r w:rsidRPr="00740319">
        <w:rPr>
          <w:rFonts w:ascii="Arial" w:eastAsia="Arial" w:hAnsi="Arial" w:cs="Arial"/>
          <w:sz w:val="22"/>
          <w:szCs w:val="22"/>
        </w:rPr>
        <w:t xml:space="preserve"> food </w:t>
      </w:r>
      <w:r w:rsidR="006E7647">
        <w:rPr>
          <w:rFonts w:ascii="Arial" w:eastAsia="Arial" w:hAnsi="Arial" w:cs="Arial"/>
          <w:sz w:val="22"/>
          <w:szCs w:val="22"/>
        </w:rPr>
        <w:t>products</w:t>
      </w:r>
      <w:r>
        <w:rPr>
          <w:rFonts w:ascii="Arial" w:eastAsia="Arial" w:hAnsi="Arial" w:cs="Arial"/>
          <w:sz w:val="22"/>
          <w:szCs w:val="22"/>
        </w:rPr>
        <w:t xml:space="preserve"> is required.</w:t>
      </w: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4E6B0E00" w:rsidR="00232403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</w:t>
      </w: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6842DD15" w14:textId="27C3BED8" w:rsidR="0011237C" w:rsidRDefault="0011237C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9706EF">
        <w:rPr>
          <w:rFonts w:ascii="Arial" w:hAnsi="Arial" w:cs="Arial"/>
          <w:color w:val="000000" w:themeColor="text1"/>
          <w:sz w:val="22"/>
          <w:szCs w:val="22"/>
        </w:rPr>
        <w:t>earning may cover but is not limited to the following content:</w:t>
      </w:r>
    </w:p>
    <w:p w14:paraId="30EF51B0" w14:textId="2947FBAA" w:rsidR="001C108B" w:rsidRPr="00EB2FE9" w:rsidRDefault="00A14A77" w:rsidP="001C108B">
      <w:pPr>
        <w:pStyle w:val="ListParagraph"/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FE9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Introduction to Special Dietary Requirements</w:t>
      </w:r>
    </w:p>
    <w:p w14:paraId="56D40F03" w14:textId="50C1ABF9" w:rsidR="008E26C3" w:rsidRPr="008E26C3" w:rsidRDefault="00AD34D7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8E26C3" w:rsidRPr="008E26C3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>
        <w:rPr>
          <w:rFonts w:ascii="Arial" w:hAnsi="Arial" w:cs="Arial"/>
          <w:color w:val="000000" w:themeColor="text1"/>
          <w:sz w:val="22"/>
          <w:szCs w:val="22"/>
        </w:rPr>
        <w:t>importance</w:t>
      </w:r>
      <w:r w:rsidR="008E26C3" w:rsidRPr="008E26C3">
        <w:rPr>
          <w:rFonts w:ascii="Arial" w:hAnsi="Arial" w:cs="Arial"/>
          <w:color w:val="000000" w:themeColor="text1"/>
          <w:sz w:val="22"/>
          <w:szCs w:val="22"/>
        </w:rPr>
        <w:t xml:space="preserve"> of catering to diverse dietary needs in culinary settings.</w:t>
      </w:r>
    </w:p>
    <w:p w14:paraId="0BBDD1C9" w14:textId="77777777" w:rsidR="00003105" w:rsidRDefault="00AD34D7" w:rsidP="00003105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8E26C3" w:rsidRPr="008E26C3">
        <w:rPr>
          <w:rFonts w:ascii="Arial" w:hAnsi="Arial" w:cs="Arial"/>
          <w:color w:val="000000" w:themeColor="text1"/>
          <w:sz w:val="22"/>
          <w:szCs w:val="22"/>
        </w:rPr>
        <w:t xml:space="preserve">ommon special dietary requirements </w:t>
      </w:r>
      <w:r w:rsidR="00003105" w:rsidRPr="008E26C3">
        <w:rPr>
          <w:rFonts w:ascii="Arial" w:hAnsi="Arial" w:cs="Arial"/>
          <w:color w:val="000000" w:themeColor="text1"/>
          <w:sz w:val="22"/>
          <w:szCs w:val="22"/>
        </w:rPr>
        <w:t>such as gluten-free, lactose-free, Halal, Kosher, vegan, and vegetarian diets.</w:t>
      </w:r>
    </w:p>
    <w:p w14:paraId="7AED1C7C" w14:textId="0F1CD4F9" w:rsidR="00A14A77" w:rsidRPr="00EB2FE9" w:rsidRDefault="002B04D8" w:rsidP="00A14A77">
      <w:pPr>
        <w:pStyle w:val="ListParagraph"/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FE9">
        <w:rPr>
          <w:rFonts w:ascii="Arial" w:hAnsi="Arial" w:cs="Arial"/>
          <w:b/>
          <w:bCs/>
          <w:color w:val="000000" w:themeColor="text1"/>
          <w:sz w:val="22"/>
          <w:szCs w:val="22"/>
        </w:rPr>
        <w:t>Identification of Special Dietary Requirements</w:t>
      </w:r>
    </w:p>
    <w:p w14:paraId="49E33355" w14:textId="38BD94DA" w:rsidR="008E26C3" w:rsidRDefault="00E701F4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403DF55">
        <w:rPr>
          <w:rFonts w:ascii="Arial" w:hAnsi="Arial" w:cs="Arial"/>
          <w:color w:val="000000" w:themeColor="text1"/>
          <w:sz w:val="22"/>
          <w:szCs w:val="22"/>
        </w:rPr>
        <w:t>Adapting traditional recipes to meet special dietary requirements, with a focus on maintaining taste, texture, and visual appeal.</w:t>
      </w:r>
    </w:p>
    <w:p w14:paraId="148239F4" w14:textId="437223DC" w:rsidR="00CF7492" w:rsidRPr="00EB2FE9" w:rsidRDefault="00284B91" w:rsidP="00CF7492">
      <w:pPr>
        <w:pStyle w:val="ListParagraph"/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B2FE9">
        <w:rPr>
          <w:rFonts w:ascii="Arial" w:hAnsi="Arial" w:cs="Arial"/>
          <w:b/>
          <w:bCs/>
          <w:color w:val="000000" w:themeColor="text1"/>
          <w:sz w:val="22"/>
          <w:szCs w:val="22"/>
        </w:rPr>
        <w:t>Meal Planning</w:t>
      </w:r>
    </w:p>
    <w:p w14:paraId="119DA070" w14:textId="71167422" w:rsidR="00FB6C17" w:rsidRPr="00FB6C17" w:rsidRDefault="00FB6C17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  <w:shd w:val="clear" w:color="auto" w:fill="FFFFFF"/>
        </w:rPr>
        <w:t>C</w:t>
      </w:r>
      <w:r w:rsidRPr="00FB6C17">
        <w:rPr>
          <w:rFonts w:ascii="Arial" w:hAnsi="Arial" w:cs="Arial"/>
          <w:color w:val="0D0D0D"/>
          <w:sz w:val="22"/>
          <w:szCs w:val="22"/>
          <w:shd w:val="clear" w:color="auto" w:fill="FFFFFF"/>
        </w:rPr>
        <w:t>ooking approaches for vegan and vegetarian diets, such as incorporating tofu or tempeh as meat substitutes or using nutritional yeast for flavo</w:t>
      </w:r>
      <w:r w:rsidR="0042625E">
        <w:rPr>
          <w:rFonts w:ascii="Arial" w:hAnsi="Arial" w:cs="Arial"/>
          <w:color w:val="0D0D0D"/>
          <w:sz w:val="22"/>
          <w:szCs w:val="22"/>
          <w:shd w:val="clear" w:color="auto" w:fill="FFFFFF"/>
        </w:rPr>
        <w:t>u</w:t>
      </w:r>
      <w:r w:rsidRPr="00FB6C17">
        <w:rPr>
          <w:rFonts w:ascii="Arial" w:hAnsi="Arial" w:cs="Arial"/>
          <w:color w:val="0D0D0D"/>
          <w:sz w:val="22"/>
          <w:szCs w:val="22"/>
          <w:shd w:val="clear" w:color="auto" w:fill="FFFFFF"/>
        </w:rPr>
        <w:t>r.</w:t>
      </w:r>
    </w:p>
    <w:p w14:paraId="2C352B95" w14:textId="100F0A3B" w:rsidR="008E26C3" w:rsidRPr="008E26C3" w:rsidRDefault="008E26C3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403DF55">
        <w:rPr>
          <w:rFonts w:ascii="Arial" w:hAnsi="Arial" w:cs="Arial"/>
          <w:color w:val="000000" w:themeColor="text1"/>
          <w:sz w:val="22"/>
          <w:szCs w:val="22"/>
        </w:rPr>
        <w:t xml:space="preserve">Incorporating substitutes and alternative </w:t>
      </w:r>
      <w:r w:rsidR="00404F62" w:rsidRPr="4403DF55">
        <w:rPr>
          <w:rFonts w:ascii="Arial" w:hAnsi="Arial" w:cs="Arial"/>
          <w:color w:val="000000" w:themeColor="text1"/>
          <w:sz w:val="22"/>
          <w:szCs w:val="22"/>
        </w:rPr>
        <w:t>food items</w:t>
      </w:r>
      <w:r w:rsidRPr="4403DF55">
        <w:rPr>
          <w:rFonts w:ascii="Arial" w:hAnsi="Arial" w:cs="Arial"/>
          <w:color w:val="000000" w:themeColor="text1"/>
          <w:sz w:val="22"/>
          <w:szCs w:val="22"/>
        </w:rPr>
        <w:t xml:space="preserve"> while maintaining flavo</w:t>
      </w:r>
      <w:r w:rsidR="00404F62" w:rsidRPr="4403DF55">
        <w:rPr>
          <w:rFonts w:ascii="Arial" w:hAnsi="Arial" w:cs="Arial"/>
          <w:color w:val="000000" w:themeColor="text1"/>
          <w:sz w:val="22"/>
          <w:szCs w:val="22"/>
        </w:rPr>
        <w:t>u</w:t>
      </w:r>
      <w:r w:rsidRPr="4403DF55">
        <w:rPr>
          <w:rFonts w:ascii="Arial" w:hAnsi="Arial" w:cs="Arial"/>
          <w:color w:val="000000" w:themeColor="text1"/>
          <w:sz w:val="22"/>
          <w:szCs w:val="22"/>
        </w:rPr>
        <w:t>r and nutritional value.</w:t>
      </w:r>
    </w:p>
    <w:p w14:paraId="1AB73021" w14:textId="2FB43632" w:rsidR="00284B91" w:rsidRPr="004C12F4" w:rsidRDefault="007A5B42" w:rsidP="007A5B42">
      <w:pPr>
        <w:pStyle w:val="ListParagraph"/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C12F4">
        <w:rPr>
          <w:rFonts w:ascii="Arial" w:hAnsi="Arial" w:cs="Arial"/>
          <w:b/>
          <w:bCs/>
          <w:color w:val="000000" w:themeColor="text1"/>
          <w:sz w:val="22"/>
          <w:szCs w:val="22"/>
        </w:rPr>
        <w:t>Cultural, Religious, and Ethical Considerations</w:t>
      </w:r>
    </w:p>
    <w:p w14:paraId="33E23D2F" w14:textId="0CD6779B" w:rsidR="008E26C3" w:rsidRDefault="008E26C3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403DF55">
        <w:rPr>
          <w:rFonts w:ascii="Arial" w:hAnsi="Arial" w:cs="Arial"/>
          <w:color w:val="000000" w:themeColor="text1"/>
          <w:sz w:val="22"/>
          <w:szCs w:val="22"/>
        </w:rPr>
        <w:t>Respecting cultural practices and religious beliefs when preparing and serving food.</w:t>
      </w:r>
    </w:p>
    <w:p w14:paraId="5556C12D" w14:textId="4A2499C0" w:rsidR="00384C9C" w:rsidRPr="004629C6" w:rsidRDefault="00384C9C" w:rsidP="00384C9C">
      <w:pPr>
        <w:pStyle w:val="ListParagraph"/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29C6">
        <w:rPr>
          <w:rFonts w:ascii="Arial" w:hAnsi="Arial" w:cs="Arial"/>
          <w:b/>
          <w:bCs/>
          <w:color w:val="000000" w:themeColor="text1"/>
          <w:sz w:val="22"/>
          <w:szCs w:val="22"/>
        </w:rPr>
        <w:t>Effective Communication</w:t>
      </w:r>
    </w:p>
    <w:p w14:paraId="70CB5C45" w14:textId="5A88A112" w:rsidR="008E26C3" w:rsidRPr="008E26C3" w:rsidRDefault="00D55EFB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Practical c</w:t>
      </w:r>
      <w:r w:rsidR="008E26C3" w:rsidRPr="4403DF55">
        <w:rPr>
          <w:rFonts w:ascii="Arial" w:hAnsi="Arial" w:cs="Arial"/>
          <w:color w:val="000000" w:themeColor="text1"/>
          <w:sz w:val="22"/>
          <w:szCs w:val="22"/>
        </w:rPr>
        <w:t>ommunication for gathering accurate information about dietary needs and preferences.</w:t>
      </w:r>
    </w:p>
    <w:p w14:paraId="0B8A1FA4" w14:textId="034753B5" w:rsidR="00384C9C" w:rsidRPr="004629C6" w:rsidRDefault="00EB2FE9" w:rsidP="00EB2FE9">
      <w:pPr>
        <w:pStyle w:val="ListParagraph"/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29C6">
        <w:rPr>
          <w:rFonts w:ascii="Arial" w:hAnsi="Arial" w:cs="Arial"/>
          <w:b/>
          <w:bCs/>
          <w:color w:val="000000" w:themeColor="text1"/>
          <w:sz w:val="22"/>
          <w:szCs w:val="22"/>
        </w:rPr>
        <w:t>Food Safety and Hygiene Practices</w:t>
      </w:r>
    </w:p>
    <w:p w14:paraId="281F17BC" w14:textId="16F18A0D" w:rsidR="008E26C3" w:rsidRPr="008E26C3" w:rsidRDefault="006E7647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403DF55">
        <w:rPr>
          <w:rFonts w:ascii="Arial" w:hAnsi="Arial" w:cs="Arial"/>
          <w:color w:val="000000" w:themeColor="text1"/>
          <w:sz w:val="22"/>
          <w:szCs w:val="22"/>
        </w:rPr>
        <w:t>Safe handling practices for allergen-free cooking to prevent cross-contact and ensure food safety</w:t>
      </w:r>
      <w:r w:rsidR="008E26C3" w:rsidRPr="4403DF5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51B9E7" w14:textId="2BE79D76" w:rsidR="00E3621B" w:rsidRDefault="00E3621B" w:rsidP="008E26C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427C4A94" w14:textId="77777777" w:rsidR="007254C6" w:rsidRDefault="00ED40CB" w:rsidP="00DC6EC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40CB">
        <w:rPr>
          <w:rFonts w:ascii="Arial" w:hAnsi="Arial" w:cs="Arial"/>
          <w:color w:val="000000" w:themeColor="text1"/>
          <w:sz w:val="22"/>
          <w:szCs w:val="22"/>
        </w:rPr>
        <w:t xml:space="preserve">Legislation relevant to this skill standard includes but is not limited to: </w:t>
      </w:r>
    </w:p>
    <w:p w14:paraId="5AE8107E" w14:textId="77777777" w:rsidR="00CA649C" w:rsidRPr="004C12F4" w:rsidRDefault="00ED40CB" w:rsidP="004C12F4">
      <w:pPr>
        <w:pStyle w:val="ListParagraph"/>
        <w:numPr>
          <w:ilvl w:val="0"/>
          <w:numId w:val="50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4C12F4">
        <w:rPr>
          <w:rFonts w:ascii="Arial" w:hAnsi="Arial" w:cs="Arial"/>
          <w:color w:val="000000" w:themeColor="text1"/>
          <w:sz w:val="22"/>
          <w:szCs w:val="22"/>
        </w:rPr>
        <w:t>Health and Safety at Work Act 2015</w:t>
      </w:r>
    </w:p>
    <w:p w14:paraId="0AD6C24B" w14:textId="6F907C80" w:rsidR="00ED40CB" w:rsidRPr="004C12F4" w:rsidRDefault="00ED40CB" w:rsidP="004C12F4">
      <w:pPr>
        <w:pStyle w:val="ListParagraph"/>
        <w:numPr>
          <w:ilvl w:val="0"/>
          <w:numId w:val="50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 w:rsidRPr="004C12F4">
        <w:rPr>
          <w:rFonts w:ascii="Arial" w:hAnsi="Arial" w:cs="Arial"/>
          <w:color w:val="000000" w:themeColor="text1"/>
          <w:sz w:val="22"/>
          <w:szCs w:val="22"/>
        </w:rPr>
        <w:t>Food Act 2014.</w:t>
      </w:r>
    </w:p>
    <w:p w14:paraId="6BE86374" w14:textId="77777777" w:rsidR="00ED40CB" w:rsidRPr="00ED40CB" w:rsidRDefault="00ED40CB" w:rsidP="00ED40C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D40CB">
        <w:rPr>
          <w:rFonts w:ascii="Arial" w:hAnsi="Arial" w:cs="Arial"/>
          <w:color w:val="000000" w:themeColor="text1"/>
          <w:sz w:val="22"/>
          <w:szCs w:val="22"/>
        </w:rPr>
        <w:t>Applicable workplace procedures found in the following:</w:t>
      </w:r>
    </w:p>
    <w:p w14:paraId="4D3C396C" w14:textId="77777777" w:rsidR="00ED40CB" w:rsidRPr="00ED40CB" w:rsidRDefault="00ED40CB" w:rsidP="00ED40CB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403DF55">
        <w:rPr>
          <w:rFonts w:ascii="Arial" w:hAnsi="Arial" w:cs="Arial"/>
          <w:color w:val="000000" w:themeColor="text1"/>
          <w:sz w:val="22"/>
          <w:szCs w:val="22"/>
        </w:rPr>
        <w:t>establishment performance guidelines and standards</w:t>
      </w:r>
    </w:p>
    <w:p w14:paraId="1A73CDD0" w14:textId="77777777" w:rsidR="00ED40CB" w:rsidRPr="00ED40CB" w:rsidRDefault="00ED40CB" w:rsidP="00ED40CB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403DF55">
        <w:rPr>
          <w:rFonts w:ascii="Arial" w:hAnsi="Arial" w:cs="Arial"/>
          <w:color w:val="000000" w:themeColor="text1"/>
          <w:sz w:val="22"/>
          <w:szCs w:val="22"/>
        </w:rPr>
        <w:t>equipment manufacturer’s procedures and specifications</w:t>
      </w:r>
    </w:p>
    <w:p w14:paraId="67AB556A" w14:textId="77777777" w:rsidR="00ED40CB" w:rsidRPr="00ED40CB" w:rsidRDefault="00ED40CB" w:rsidP="00ED40CB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4403DF55">
        <w:rPr>
          <w:rFonts w:ascii="Arial" w:hAnsi="Arial" w:cs="Arial"/>
          <w:color w:val="000000" w:themeColor="text1"/>
          <w:sz w:val="22"/>
          <w:szCs w:val="22"/>
        </w:rPr>
        <w:t>Government and local body legislation.</w:t>
      </w:r>
    </w:p>
    <w:p w14:paraId="0BF6FCF8" w14:textId="77777777" w:rsidR="00844895" w:rsidRDefault="00844895" w:rsidP="00844895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Definitions</w:t>
      </w:r>
    </w:p>
    <w:p w14:paraId="1D537496" w14:textId="77777777" w:rsidR="00844895" w:rsidRPr="00EF41F6" w:rsidRDefault="00844895" w:rsidP="00844895">
      <w:pPr>
        <w:pStyle w:val="paragraph"/>
        <w:numPr>
          <w:ilvl w:val="0"/>
          <w:numId w:val="46"/>
        </w:numPr>
        <w:spacing w:before="120" w:beforeAutospacing="0" w:after="120" w:afterAutospacing="0"/>
        <w:ind w:left="567" w:hanging="567"/>
        <w:textAlignment w:val="baseline"/>
        <w:rPr>
          <w:rStyle w:val="eop"/>
          <w:kern w:val="28"/>
          <w:shd w:val="clear" w:color="auto" w:fill="FFFFFF"/>
          <w14:ligatures w14:val="standard"/>
          <w14:cntxtAlts/>
        </w:rPr>
      </w:pPr>
      <w:r w:rsidRPr="002F5428">
        <w:rPr>
          <w:rStyle w:val="normaltextrun"/>
          <w:rFonts w:ascii="Arial" w:hAnsi="Arial" w:cs="Arial"/>
          <w:i/>
          <w:iCs/>
          <w:sz w:val="22"/>
          <w:szCs w:val="22"/>
        </w:rPr>
        <w:t>Culinary context</w:t>
      </w:r>
      <w:r>
        <w:rPr>
          <w:rStyle w:val="normaltextrun"/>
          <w:rFonts w:ascii="Arial" w:hAnsi="Arial" w:cs="Arial"/>
          <w:sz w:val="22"/>
          <w:szCs w:val="22"/>
        </w:rPr>
        <w:t xml:space="preserve"> refers to </w:t>
      </w:r>
      <w:r w:rsidRPr="00112A9F">
        <w:rPr>
          <w:rStyle w:val="eop"/>
          <w:rFonts w:ascii="Arial" w:hAnsi="Arial" w:cs="Arial"/>
          <w:kern w:val="28"/>
          <w:sz w:val="22"/>
          <w:szCs w:val="22"/>
          <w:shd w:val="clear" w:color="auto" w:fill="FFFFFF"/>
          <w14:ligatures w14:val="standard"/>
          <w14:cntxtAlts/>
        </w:rPr>
        <w:t>the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 wide variety of traditional and non-traditional hospitality environments, such as canteen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 xml:space="preserve">, food 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trucks</w:t>
      </w:r>
      <w:r w:rsidRPr="00112A9F"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, marae wharekai, hotels and restaurants, artisan cafes</w:t>
      </w:r>
      <w:r>
        <w:rPr>
          <w:rStyle w:val="eop"/>
          <w:rFonts w:ascii="Arial" w:hAnsi="Arial" w:cs="Arial"/>
          <w:kern w:val="28"/>
          <w:sz w:val="22"/>
          <w:szCs w:val="22"/>
          <w14:ligatures w14:val="standard"/>
          <w14:cntxtAlts/>
        </w:rPr>
        <w:t>.</w:t>
      </w:r>
    </w:p>
    <w:p w14:paraId="6748C057" w14:textId="1ABA6F43" w:rsidR="0008628A" w:rsidRDefault="0008628A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6BFA5E1B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91"/>
        <w:gridCol w:w="5377"/>
      </w:tblGrid>
      <w:tr w:rsidR="00D70473" w:rsidRPr="004046BA" w14:paraId="4B4E40C3" w14:textId="77777777" w:rsidTr="00124509">
        <w:trPr>
          <w:cantSplit/>
        </w:trPr>
        <w:tc>
          <w:tcPr>
            <w:tcW w:w="4591" w:type="dxa"/>
            <w:shd w:val="clear" w:color="auto" w:fill="8DCCD2"/>
          </w:tcPr>
          <w:bookmarkEnd w:id="0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5377" w:type="dxa"/>
          </w:tcPr>
          <w:p w14:paraId="5B6BA2B8" w14:textId="72B34056" w:rsidR="00D70473" w:rsidRPr="002205DA" w:rsidRDefault="00124509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Ringa Hora Services WDC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70473" w:rsidRPr="004046BA" w14:paraId="679D94FF" w14:textId="77777777" w:rsidTr="00124509">
        <w:trPr>
          <w:cantSplit/>
        </w:trPr>
        <w:tc>
          <w:tcPr>
            <w:tcW w:w="4591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5377" w:type="dxa"/>
          </w:tcPr>
          <w:p w14:paraId="604F91EA" w14:textId="18C7A699" w:rsidR="00D70473" w:rsidRPr="004046BA" w:rsidRDefault="006A77BD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A77BD">
              <w:rPr>
                <w:rStyle w:val="normaltextrun"/>
                <w:rFonts w:ascii="Arial" w:hAnsi="Arial" w:cs="Arial"/>
                <w:sz w:val="22"/>
                <w:szCs w:val="22"/>
              </w:rPr>
              <w:t>Service Sector &gt; Hospitality &gt; Cookery</w:t>
            </w:r>
          </w:p>
        </w:tc>
      </w:tr>
      <w:tr w:rsidR="00D70473" w:rsidRPr="004046BA" w14:paraId="5169D322" w14:textId="77777777" w:rsidTr="00124509">
        <w:trPr>
          <w:cantSplit/>
        </w:trPr>
        <w:tc>
          <w:tcPr>
            <w:tcW w:w="4591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Ko te tohutoro ki ngā Whakaritenga i te Whakamanatanga me te Whakaōritenga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5377" w:type="dxa"/>
          </w:tcPr>
          <w:p w14:paraId="2F9B6C54" w14:textId="2B6A2163" w:rsidR="00C37C2E" w:rsidRPr="00C37C2E" w:rsidRDefault="00C37C2E" w:rsidP="00C37C2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37C2E">
              <w:rPr>
                <w:rFonts w:ascii="Arial" w:hAnsi="Arial" w:cs="Arial"/>
                <w:sz w:val="22"/>
                <w:szCs w:val="22"/>
              </w:rPr>
              <w:t xml:space="preserve">0112 </w:t>
            </w:r>
          </w:p>
          <w:p w14:paraId="331F4369" w14:textId="78979F8A" w:rsidR="0053752C" w:rsidRPr="004046BA" w:rsidRDefault="00C37C2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37C2E">
              <w:rPr>
                <w:rFonts w:ascii="Arial" w:hAnsi="Arial" w:cs="Arial"/>
                <w:sz w:val="22"/>
                <w:szCs w:val="22"/>
              </w:rPr>
              <w:t>This CMR can be accessed at: https://www.nzqa.govt.nz/nqfdocs/maps/pdf/0112.pdf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Rēhitatanga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19E22D25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Kōrero whakakapinga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 arotake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>dd mm yyyy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5DA2EA85" w:rsidR="0008628A" w:rsidRPr="00C302FE" w:rsidRDefault="002A123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Please contact Ringa Hora Services WDC at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shd w:val="clear" w:color="auto" w:fill="FFFFFF"/>
          </w:rPr>
          <w:t>qualifications@ringahora.nz</w:t>
        </w:r>
      </w:hyperlink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if you wish to suggest changes to the content of this skill standard</w:t>
      </w:r>
      <w:r w:rsidR="00C302FE"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.</w:t>
      </w:r>
    </w:p>
    <w:sectPr w:rsidR="0008628A" w:rsidRPr="00C302FE" w:rsidSect="008C57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CD84" w14:textId="77777777" w:rsidR="008C573C" w:rsidRDefault="008C573C" w:rsidP="000E4D2B">
      <w:pPr>
        <w:spacing w:after="0" w:line="240" w:lineRule="auto"/>
      </w:pPr>
      <w:r>
        <w:separator/>
      </w:r>
    </w:p>
  </w:endnote>
  <w:endnote w:type="continuationSeparator" w:id="0">
    <w:p w14:paraId="2C3962B0" w14:textId="77777777" w:rsidR="008C573C" w:rsidRDefault="008C573C" w:rsidP="000E4D2B">
      <w:pPr>
        <w:spacing w:after="0" w:line="240" w:lineRule="auto"/>
      </w:pPr>
      <w:r>
        <w:continuationSeparator/>
      </w:r>
    </w:p>
  </w:endnote>
  <w:endnote w:type="continuationNotice" w:id="1">
    <w:p w14:paraId="7F3FAB59" w14:textId="77777777" w:rsidR="008C573C" w:rsidRDefault="008C5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A425" w14:textId="77777777" w:rsidR="00CC1A51" w:rsidRDefault="00CC1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200E61B0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C1A51">
            <w:rPr>
              <w:rFonts w:ascii="Arial" w:hAnsi="Arial" w:cs="Arial"/>
              <w:bCs/>
              <w:noProof/>
              <w:sz w:val="18"/>
              <w:szCs w:val="18"/>
            </w:rPr>
            <w:t>2024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FBFF" w14:textId="77777777" w:rsidR="00CC1A51" w:rsidRDefault="00CC1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02B2" w14:textId="77777777" w:rsidR="008C573C" w:rsidRDefault="008C573C" w:rsidP="000E4D2B">
      <w:pPr>
        <w:spacing w:after="0" w:line="240" w:lineRule="auto"/>
      </w:pPr>
      <w:r>
        <w:separator/>
      </w:r>
    </w:p>
  </w:footnote>
  <w:footnote w:type="continuationSeparator" w:id="0">
    <w:p w14:paraId="10A9A2B7" w14:textId="77777777" w:rsidR="008C573C" w:rsidRDefault="008C573C" w:rsidP="000E4D2B">
      <w:pPr>
        <w:spacing w:after="0" w:line="240" w:lineRule="auto"/>
      </w:pPr>
      <w:r>
        <w:continuationSeparator/>
      </w:r>
    </w:p>
  </w:footnote>
  <w:footnote w:type="continuationNotice" w:id="1">
    <w:p w14:paraId="1E7F0E4A" w14:textId="77777777" w:rsidR="008C573C" w:rsidRDefault="008C5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79D9" w14:textId="77777777" w:rsidR="00CC1A51" w:rsidRDefault="00CC1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700792"/>
      <w:docPartObj>
        <w:docPartGallery w:val="Watermarks"/>
        <w:docPartUnique/>
      </w:docPartObj>
    </w:sdtPr>
    <w:sdtContent>
      <w:p w14:paraId="1F365D34" w14:textId="5CF7DFB1" w:rsidR="007066D6" w:rsidRDefault="00CC1A51">
        <w:pPr>
          <w:pStyle w:val="Header"/>
        </w:pPr>
        <w:r>
          <w:rPr>
            <w:noProof/>
          </w:rPr>
          <w:pict w14:anchorId="0A0D47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1118B60D" w:rsidR="007066D6" w:rsidRPr="0096056F" w:rsidRDefault="007B4F42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Special diet</w:t>
          </w:r>
          <w:r w:rsidR="007066D6"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7066D6" w:rsidRPr="0096056F" w14:paraId="1BF61ED8" w14:textId="77777777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A3F9" w14:textId="77777777" w:rsidR="00CC1A51" w:rsidRDefault="00CC1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1DB452A"/>
    <w:multiLevelType w:val="multilevel"/>
    <w:tmpl w:val="4A921B6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9238D"/>
    <w:multiLevelType w:val="hybridMultilevel"/>
    <w:tmpl w:val="3D5C73F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B028A"/>
    <w:multiLevelType w:val="hybridMultilevel"/>
    <w:tmpl w:val="2364F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96F60"/>
    <w:multiLevelType w:val="hybridMultilevel"/>
    <w:tmpl w:val="EBBACAA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859C1"/>
    <w:multiLevelType w:val="hybridMultilevel"/>
    <w:tmpl w:val="8064E68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9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9"/>
  </w:num>
  <w:num w:numId="2" w16cid:durableId="915044687">
    <w:abstractNumId w:val="39"/>
  </w:num>
  <w:num w:numId="3" w16cid:durableId="2057119288">
    <w:abstractNumId w:val="38"/>
  </w:num>
  <w:num w:numId="4" w16cid:durableId="1052073817">
    <w:abstractNumId w:val="47"/>
  </w:num>
  <w:num w:numId="5" w16cid:durableId="1425226583">
    <w:abstractNumId w:val="29"/>
  </w:num>
  <w:num w:numId="6" w16cid:durableId="1985312232">
    <w:abstractNumId w:val="34"/>
  </w:num>
  <w:num w:numId="7" w16cid:durableId="1341784238">
    <w:abstractNumId w:val="3"/>
  </w:num>
  <w:num w:numId="8" w16cid:durableId="1267155781">
    <w:abstractNumId w:val="30"/>
  </w:num>
  <w:num w:numId="9" w16cid:durableId="699747702">
    <w:abstractNumId w:val="6"/>
  </w:num>
  <w:num w:numId="10" w16cid:durableId="966857946">
    <w:abstractNumId w:val="37"/>
  </w:num>
  <w:num w:numId="11" w16cid:durableId="44067730">
    <w:abstractNumId w:val="17"/>
  </w:num>
  <w:num w:numId="12" w16cid:durableId="2131123601">
    <w:abstractNumId w:val="46"/>
  </w:num>
  <w:num w:numId="13" w16cid:durableId="1240865703">
    <w:abstractNumId w:val="24"/>
  </w:num>
  <w:num w:numId="14" w16cid:durableId="354120092">
    <w:abstractNumId w:val="22"/>
  </w:num>
  <w:num w:numId="15" w16cid:durableId="1452553513">
    <w:abstractNumId w:val="16"/>
  </w:num>
  <w:num w:numId="16" w16cid:durableId="236936658">
    <w:abstractNumId w:val="27"/>
  </w:num>
  <w:num w:numId="17" w16cid:durableId="893010537">
    <w:abstractNumId w:val="35"/>
  </w:num>
  <w:num w:numId="18" w16cid:durableId="897741747">
    <w:abstractNumId w:val="26"/>
  </w:num>
  <w:num w:numId="19" w16cid:durableId="4285149">
    <w:abstractNumId w:val="21"/>
  </w:num>
  <w:num w:numId="20" w16cid:durableId="671374650">
    <w:abstractNumId w:val="12"/>
  </w:num>
  <w:num w:numId="21" w16cid:durableId="1018316377">
    <w:abstractNumId w:val="45"/>
  </w:num>
  <w:num w:numId="22" w16cid:durableId="537737573">
    <w:abstractNumId w:val="15"/>
  </w:num>
  <w:num w:numId="23" w16cid:durableId="1324354682">
    <w:abstractNumId w:val="2"/>
  </w:num>
  <w:num w:numId="24" w16cid:durableId="1167206038">
    <w:abstractNumId w:val="18"/>
  </w:num>
  <w:num w:numId="25" w16cid:durableId="1496874151">
    <w:abstractNumId w:val="19"/>
  </w:num>
  <w:num w:numId="26" w16cid:durableId="281616417">
    <w:abstractNumId w:val="20"/>
  </w:num>
  <w:num w:numId="27" w16cid:durableId="1241670441">
    <w:abstractNumId w:val="32"/>
  </w:num>
  <w:num w:numId="28" w16cid:durableId="577712039">
    <w:abstractNumId w:val="28"/>
  </w:num>
  <w:num w:numId="29" w16cid:durableId="1669674177">
    <w:abstractNumId w:val="25"/>
  </w:num>
  <w:num w:numId="30" w16cid:durableId="974794058">
    <w:abstractNumId w:val="11"/>
  </w:num>
  <w:num w:numId="31" w16cid:durableId="347946128">
    <w:abstractNumId w:val="5"/>
  </w:num>
  <w:num w:numId="32" w16cid:durableId="472721128">
    <w:abstractNumId w:val="43"/>
  </w:num>
  <w:num w:numId="33" w16cid:durableId="727149661">
    <w:abstractNumId w:val="0"/>
  </w:num>
  <w:num w:numId="34" w16cid:durableId="381174593">
    <w:abstractNumId w:val="36"/>
  </w:num>
  <w:num w:numId="35" w16cid:durableId="939338842">
    <w:abstractNumId w:val="44"/>
  </w:num>
  <w:num w:numId="36" w16cid:durableId="12344548">
    <w:abstractNumId w:val="7"/>
  </w:num>
  <w:num w:numId="37" w16cid:durableId="829250700">
    <w:abstractNumId w:val="42"/>
  </w:num>
  <w:num w:numId="38" w16cid:durableId="1098521021">
    <w:abstractNumId w:val="14"/>
  </w:num>
  <w:num w:numId="39" w16cid:durableId="1086147032">
    <w:abstractNumId w:val="4"/>
  </w:num>
  <w:num w:numId="40" w16cid:durableId="398990129">
    <w:abstractNumId w:val="31"/>
  </w:num>
  <w:num w:numId="41" w16cid:durableId="1906724783">
    <w:abstractNumId w:val="23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8"/>
  </w:num>
  <w:num w:numId="46" w16cid:durableId="1258367090">
    <w:abstractNumId w:val="10"/>
  </w:num>
  <w:num w:numId="47" w16cid:durableId="1164392223">
    <w:abstractNumId w:val="41"/>
  </w:num>
  <w:num w:numId="48" w16cid:durableId="576747820">
    <w:abstractNumId w:val="40"/>
  </w:num>
  <w:num w:numId="49" w16cid:durableId="1583754126">
    <w:abstractNumId w:val="13"/>
  </w:num>
  <w:num w:numId="50" w16cid:durableId="36552191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3105"/>
    <w:rsid w:val="000068B9"/>
    <w:rsid w:val="00011D6D"/>
    <w:rsid w:val="00012710"/>
    <w:rsid w:val="00012F02"/>
    <w:rsid w:val="000231B5"/>
    <w:rsid w:val="00030915"/>
    <w:rsid w:val="00030C56"/>
    <w:rsid w:val="00033356"/>
    <w:rsid w:val="00041373"/>
    <w:rsid w:val="00044F83"/>
    <w:rsid w:val="00046FFC"/>
    <w:rsid w:val="00070812"/>
    <w:rsid w:val="000709D8"/>
    <w:rsid w:val="00085BF7"/>
    <w:rsid w:val="0008628A"/>
    <w:rsid w:val="000904D1"/>
    <w:rsid w:val="000920E3"/>
    <w:rsid w:val="000941C7"/>
    <w:rsid w:val="000961B8"/>
    <w:rsid w:val="000A01B4"/>
    <w:rsid w:val="000A5CBF"/>
    <w:rsid w:val="000A755F"/>
    <w:rsid w:val="000C7321"/>
    <w:rsid w:val="000D1A7E"/>
    <w:rsid w:val="000D7AF5"/>
    <w:rsid w:val="000E4D2B"/>
    <w:rsid w:val="000E5A36"/>
    <w:rsid w:val="00101F1B"/>
    <w:rsid w:val="00102389"/>
    <w:rsid w:val="001061EF"/>
    <w:rsid w:val="00110689"/>
    <w:rsid w:val="0011237C"/>
    <w:rsid w:val="001141A3"/>
    <w:rsid w:val="00124509"/>
    <w:rsid w:val="00127555"/>
    <w:rsid w:val="00133EE5"/>
    <w:rsid w:val="00143C2A"/>
    <w:rsid w:val="001516A8"/>
    <w:rsid w:val="0015191A"/>
    <w:rsid w:val="001524C1"/>
    <w:rsid w:val="00160821"/>
    <w:rsid w:val="001709E9"/>
    <w:rsid w:val="00170D99"/>
    <w:rsid w:val="00180BE0"/>
    <w:rsid w:val="001A1A7D"/>
    <w:rsid w:val="001A5082"/>
    <w:rsid w:val="001B0110"/>
    <w:rsid w:val="001B3C76"/>
    <w:rsid w:val="001C0074"/>
    <w:rsid w:val="001C108B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26620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679B2"/>
    <w:rsid w:val="00284B91"/>
    <w:rsid w:val="00285C66"/>
    <w:rsid w:val="00287A7C"/>
    <w:rsid w:val="00290600"/>
    <w:rsid w:val="00292703"/>
    <w:rsid w:val="002A123E"/>
    <w:rsid w:val="002A2E3B"/>
    <w:rsid w:val="002A755F"/>
    <w:rsid w:val="002A7E06"/>
    <w:rsid w:val="002B04D8"/>
    <w:rsid w:val="002B5C4C"/>
    <w:rsid w:val="002B6CF5"/>
    <w:rsid w:val="002B7B23"/>
    <w:rsid w:val="002C3D0F"/>
    <w:rsid w:val="002C7AFA"/>
    <w:rsid w:val="002D240C"/>
    <w:rsid w:val="002E237F"/>
    <w:rsid w:val="002E5BE6"/>
    <w:rsid w:val="00303975"/>
    <w:rsid w:val="00303B4E"/>
    <w:rsid w:val="00312E54"/>
    <w:rsid w:val="00316436"/>
    <w:rsid w:val="00320B91"/>
    <w:rsid w:val="003229B3"/>
    <w:rsid w:val="00326760"/>
    <w:rsid w:val="00337059"/>
    <w:rsid w:val="00337D19"/>
    <w:rsid w:val="00340A13"/>
    <w:rsid w:val="00341B19"/>
    <w:rsid w:val="00342E93"/>
    <w:rsid w:val="0034342A"/>
    <w:rsid w:val="0035301D"/>
    <w:rsid w:val="0035541A"/>
    <w:rsid w:val="0037343F"/>
    <w:rsid w:val="0038035D"/>
    <w:rsid w:val="00384C9C"/>
    <w:rsid w:val="003A0A31"/>
    <w:rsid w:val="003A2C75"/>
    <w:rsid w:val="003A43D4"/>
    <w:rsid w:val="003A4A82"/>
    <w:rsid w:val="003B0B83"/>
    <w:rsid w:val="003B2789"/>
    <w:rsid w:val="003B3694"/>
    <w:rsid w:val="003B7D18"/>
    <w:rsid w:val="003C4AF8"/>
    <w:rsid w:val="003C53FE"/>
    <w:rsid w:val="003D4628"/>
    <w:rsid w:val="003E28BA"/>
    <w:rsid w:val="003E42B4"/>
    <w:rsid w:val="003F117B"/>
    <w:rsid w:val="004022EB"/>
    <w:rsid w:val="004046BA"/>
    <w:rsid w:val="00404F62"/>
    <w:rsid w:val="0041699A"/>
    <w:rsid w:val="0042401C"/>
    <w:rsid w:val="00425202"/>
    <w:rsid w:val="0042625E"/>
    <w:rsid w:val="00430D19"/>
    <w:rsid w:val="004358AA"/>
    <w:rsid w:val="00436459"/>
    <w:rsid w:val="00441A93"/>
    <w:rsid w:val="00444B4E"/>
    <w:rsid w:val="00453343"/>
    <w:rsid w:val="004609D1"/>
    <w:rsid w:val="004629C6"/>
    <w:rsid w:val="0046566B"/>
    <w:rsid w:val="00465E41"/>
    <w:rsid w:val="00480EBE"/>
    <w:rsid w:val="0048579C"/>
    <w:rsid w:val="004922B4"/>
    <w:rsid w:val="004B4414"/>
    <w:rsid w:val="004C10F7"/>
    <w:rsid w:val="004C12F4"/>
    <w:rsid w:val="004C3B66"/>
    <w:rsid w:val="004D6E14"/>
    <w:rsid w:val="004D76AD"/>
    <w:rsid w:val="004E1166"/>
    <w:rsid w:val="004E4ACB"/>
    <w:rsid w:val="004E69A1"/>
    <w:rsid w:val="004F401A"/>
    <w:rsid w:val="004F61B9"/>
    <w:rsid w:val="004F689C"/>
    <w:rsid w:val="0050278E"/>
    <w:rsid w:val="00504F78"/>
    <w:rsid w:val="005121CA"/>
    <w:rsid w:val="00522345"/>
    <w:rsid w:val="00522A75"/>
    <w:rsid w:val="00527CBD"/>
    <w:rsid w:val="00533A6C"/>
    <w:rsid w:val="0053541A"/>
    <w:rsid w:val="0053752C"/>
    <w:rsid w:val="0054485C"/>
    <w:rsid w:val="005502B0"/>
    <w:rsid w:val="00550B71"/>
    <w:rsid w:val="005513CF"/>
    <w:rsid w:val="0055415D"/>
    <w:rsid w:val="00554D79"/>
    <w:rsid w:val="00565906"/>
    <w:rsid w:val="00565952"/>
    <w:rsid w:val="00570160"/>
    <w:rsid w:val="005770CF"/>
    <w:rsid w:val="005805F7"/>
    <w:rsid w:val="00581EA9"/>
    <w:rsid w:val="00591B22"/>
    <w:rsid w:val="005F09F0"/>
    <w:rsid w:val="006001FF"/>
    <w:rsid w:val="006058AA"/>
    <w:rsid w:val="00607FD5"/>
    <w:rsid w:val="00610626"/>
    <w:rsid w:val="00611A61"/>
    <w:rsid w:val="006221B9"/>
    <w:rsid w:val="00623490"/>
    <w:rsid w:val="00623D26"/>
    <w:rsid w:val="00624100"/>
    <w:rsid w:val="00624205"/>
    <w:rsid w:val="00637579"/>
    <w:rsid w:val="0064435E"/>
    <w:rsid w:val="00664DAB"/>
    <w:rsid w:val="00667EF5"/>
    <w:rsid w:val="00671662"/>
    <w:rsid w:val="0067411A"/>
    <w:rsid w:val="00675AD3"/>
    <w:rsid w:val="00676A27"/>
    <w:rsid w:val="006775EA"/>
    <w:rsid w:val="0068149C"/>
    <w:rsid w:val="00683B96"/>
    <w:rsid w:val="006858E2"/>
    <w:rsid w:val="006904C4"/>
    <w:rsid w:val="00697842"/>
    <w:rsid w:val="006A2859"/>
    <w:rsid w:val="006A5691"/>
    <w:rsid w:val="006A77BD"/>
    <w:rsid w:val="006B00D4"/>
    <w:rsid w:val="006B05FC"/>
    <w:rsid w:val="006B0903"/>
    <w:rsid w:val="006B4570"/>
    <w:rsid w:val="006B702E"/>
    <w:rsid w:val="006B7090"/>
    <w:rsid w:val="006C06E7"/>
    <w:rsid w:val="006C2A6D"/>
    <w:rsid w:val="006C4473"/>
    <w:rsid w:val="006C4B67"/>
    <w:rsid w:val="006D3A19"/>
    <w:rsid w:val="006E7647"/>
    <w:rsid w:val="006F1206"/>
    <w:rsid w:val="006F7960"/>
    <w:rsid w:val="00700F50"/>
    <w:rsid w:val="007066D6"/>
    <w:rsid w:val="007131C1"/>
    <w:rsid w:val="00720C65"/>
    <w:rsid w:val="00721CCA"/>
    <w:rsid w:val="007254C6"/>
    <w:rsid w:val="00731529"/>
    <w:rsid w:val="007352E8"/>
    <w:rsid w:val="00740A64"/>
    <w:rsid w:val="00742373"/>
    <w:rsid w:val="00742982"/>
    <w:rsid w:val="00743153"/>
    <w:rsid w:val="00745727"/>
    <w:rsid w:val="007623FB"/>
    <w:rsid w:val="0076458C"/>
    <w:rsid w:val="0077053D"/>
    <w:rsid w:val="00774093"/>
    <w:rsid w:val="007809EA"/>
    <w:rsid w:val="00781A3A"/>
    <w:rsid w:val="007949D6"/>
    <w:rsid w:val="007955DF"/>
    <w:rsid w:val="00795A66"/>
    <w:rsid w:val="007A01A7"/>
    <w:rsid w:val="007A4A26"/>
    <w:rsid w:val="007A5B42"/>
    <w:rsid w:val="007B2F17"/>
    <w:rsid w:val="007B3701"/>
    <w:rsid w:val="007B4714"/>
    <w:rsid w:val="007B4F42"/>
    <w:rsid w:val="007D1851"/>
    <w:rsid w:val="007D1F85"/>
    <w:rsid w:val="007D4A73"/>
    <w:rsid w:val="007E19FF"/>
    <w:rsid w:val="007E22E0"/>
    <w:rsid w:val="007F061B"/>
    <w:rsid w:val="007F10EE"/>
    <w:rsid w:val="0080178F"/>
    <w:rsid w:val="0080200B"/>
    <w:rsid w:val="0080585F"/>
    <w:rsid w:val="00807460"/>
    <w:rsid w:val="00813350"/>
    <w:rsid w:val="00815C95"/>
    <w:rsid w:val="00831880"/>
    <w:rsid w:val="00834A67"/>
    <w:rsid w:val="0084301A"/>
    <w:rsid w:val="00844895"/>
    <w:rsid w:val="00851006"/>
    <w:rsid w:val="0085438E"/>
    <w:rsid w:val="00856EFD"/>
    <w:rsid w:val="008622B2"/>
    <w:rsid w:val="0086612C"/>
    <w:rsid w:val="00872866"/>
    <w:rsid w:val="00890F0D"/>
    <w:rsid w:val="00891F57"/>
    <w:rsid w:val="0089229E"/>
    <w:rsid w:val="00893076"/>
    <w:rsid w:val="008A0902"/>
    <w:rsid w:val="008A4CC7"/>
    <w:rsid w:val="008C573C"/>
    <w:rsid w:val="008D1807"/>
    <w:rsid w:val="008D4D1D"/>
    <w:rsid w:val="008D726D"/>
    <w:rsid w:val="008E0C0F"/>
    <w:rsid w:val="008E26C3"/>
    <w:rsid w:val="008E5996"/>
    <w:rsid w:val="00906956"/>
    <w:rsid w:val="009114F6"/>
    <w:rsid w:val="00915891"/>
    <w:rsid w:val="009346D0"/>
    <w:rsid w:val="00935F3B"/>
    <w:rsid w:val="0093759E"/>
    <w:rsid w:val="0094090A"/>
    <w:rsid w:val="0094452E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32A2"/>
    <w:rsid w:val="0097425C"/>
    <w:rsid w:val="009759B3"/>
    <w:rsid w:val="0099335A"/>
    <w:rsid w:val="009A7AFD"/>
    <w:rsid w:val="009A7C7A"/>
    <w:rsid w:val="009C1310"/>
    <w:rsid w:val="009C27C0"/>
    <w:rsid w:val="009C34FD"/>
    <w:rsid w:val="009C436F"/>
    <w:rsid w:val="009C4A77"/>
    <w:rsid w:val="009D2037"/>
    <w:rsid w:val="009D2E2C"/>
    <w:rsid w:val="009D5DDD"/>
    <w:rsid w:val="009D6D3F"/>
    <w:rsid w:val="009E0CBA"/>
    <w:rsid w:val="009F0A3B"/>
    <w:rsid w:val="009F2220"/>
    <w:rsid w:val="009F2920"/>
    <w:rsid w:val="009F4419"/>
    <w:rsid w:val="00A135D5"/>
    <w:rsid w:val="00A14A77"/>
    <w:rsid w:val="00A16B94"/>
    <w:rsid w:val="00A2114B"/>
    <w:rsid w:val="00A2260E"/>
    <w:rsid w:val="00A23CDF"/>
    <w:rsid w:val="00A25A4D"/>
    <w:rsid w:val="00A3138C"/>
    <w:rsid w:val="00A35BAA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C4574"/>
    <w:rsid w:val="00AC6602"/>
    <w:rsid w:val="00AC672D"/>
    <w:rsid w:val="00AD2D81"/>
    <w:rsid w:val="00AD34D7"/>
    <w:rsid w:val="00AE29B3"/>
    <w:rsid w:val="00AE2FF2"/>
    <w:rsid w:val="00AE514B"/>
    <w:rsid w:val="00AF5E43"/>
    <w:rsid w:val="00B00002"/>
    <w:rsid w:val="00B01D44"/>
    <w:rsid w:val="00B077ED"/>
    <w:rsid w:val="00B121C8"/>
    <w:rsid w:val="00B16686"/>
    <w:rsid w:val="00B30032"/>
    <w:rsid w:val="00B353DC"/>
    <w:rsid w:val="00B37814"/>
    <w:rsid w:val="00B43186"/>
    <w:rsid w:val="00B50A46"/>
    <w:rsid w:val="00B606E1"/>
    <w:rsid w:val="00B65F0A"/>
    <w:rsid w:val="00B664F9"/>
    <w:rsid w:val="00B778F8"/>
    <w:rsid w:val="00B77D7F"/>
    <w:rsid w:val="00B8016C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68E"/>
    <w:rsid w:val="00BC672F"/>
    <w:rsid w:val="00BD051E"/>
    <w:rsid w:val="00BD5661"/>
    <w:rsid w:val="00BE2D6A"/>
    <w:rsid w:val="00BF088E"/>
    <w:rsid w:val="00BF60F0"/>
    <w:rsid w:val="00C0348F"/>
    <w:rsid w:val="00C0669C"/>
    <w:rsid w:val="00C11088"/>
    <w:rsid w:val="00C12446"/>
    <w:rsid w:val="00C2556C"/>
    <w:rsid w:val="00C302FE"/>
    <w:rsid w:val="00C306C6"/>
    <w:rsid w:val="00C37C2E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A649C"/>
    <w:rsid w:val="00CB16F1"/>
    <w:rsid w:val="00CB490C"/>
    <w:rsid w:val="00CC1A51"/>
    <w:rsid w:val="00CC5554"/>
    <w:rsid w:val="00CD1012"/>
    <w:rsid w:val="00CE0D1F"/>
    <w:rsid w:val="00CE1BDE"/>
    <w:rsid w:val="00CE3600"/>
    <w:rsid w:val="00CF7492"/>
    <w:rsid w:val="00D00159"/>
    <w:rsid w:val="00D10AAB"/>
    <w:rsid w:val="00D15FDE"/>
    <w:rsid w:val="00D20B3A"/>
    <w:rsid w:val="00D26450"/>
    <w:rsid w:val="00D27075"/>
    <w:rsid w:val="00D27855"/>
    <w:rsid w:val="00D3380C"/>
    <w:rsid w:val="00D37D0C"/>
    <w:rsid w:val="00D41E24"/>
    <w:rsid w:val="00D452DE"/>
    <w:rsid w:val="00D55EFB"/>
    <w:rsid w:val="00D60562"/>
    <w:rsid w:val="00D609B7"/>
    <w:rsid w:val="00D70473"/>
    <w:rsid w:val="00D704F6"/>
    <w:rsid w:val="00D75F27"/>
    <w:rsid w:val="00D777AF"/>
    <w:rsid w:val="00D8228F"/>
    <w:rsid w:val="00DA0170"/>
    <w:rsid w:val="00DB5A57"/>
    <w:rsid w:val="00DC12F6"/>
    <w:rsid w:val="00DC6EC1"/>
    <w:rsid w:val="00DC70E1"/>
    <w:rsid w:val="00DD25DC"/>
    <w:rsid w:val="00DD5DB3"/>
    <w:rsid w:val="00DE05EA"/>
    <w:rsid w:val="00DE1D09"/>
    <w:rsid w:val="00E00365"/>
    <w:rsid w:val="00E029B2"/>
    <w:rsid w:val="00E07C46"/>
    <w:rsid w:val="00E10293"/>
    <w:rsid w:val="00E13F50"/>
    <w:rsid w:val="00E17FC2"/>
    <w:rsid w:val="00E209B0"/>
    <w:rsid w:val="00E31360"/>
    <w:rsid w:val="00E32D32"/>
    <w:rsid w:val="00E33CEC"/>
    <w:rsid w:val="00E34D40"/>
    <w:rsid w:val="00E3621B"/>
    <w:rsid w:val="00E412D7"/>
    <w:rsid w:val="00E4180B"/>
    <w:rsid w:val="00E445AC"/>
    <w:rsid w:val="00E4561D"/>
    <w:rsid w:val="00E46583"/>
    <w:rsid w:val="00E50412"/>
    <w:rsid w:val="00E50971"/>
    <w:rsid w:val="00E54639"/>
    <w:rsid w:val="00E54923"/>
    <w:rsid w:val="00E6749F"/>
    <w:rsid w:val="00E701F4"/>
    <w:rsid w:val="00E74E68"/>
    <w:rsid w:val="00E84248"/>
    <w:rsid w:val="00E90628"/>
    <w:rsid w:val="00E969D2"/>
    <w:rsid w:val="00EA07E6"/>
    <w:rsid w:val="00EB2306"/>
    <w:rsid w:val="00EB2FE9"/>
    <w:rsid w:val="00ED40CB"/>
    <w:rsid w:val="00ED7C44"/>
    <w:rsid w:val="00F12923"/>
    <w:rsid w:val="00F16271"/>
    <w:rsid w:val="00F17EC7"/>
    <w:rsid w:val="00F36051"/>
    <w:rsid w:val="00F43CA7"/>
    <w:rsid w:val="00F460B5"/>
    <w:rsid w:val="00F50A6B"/>
    <w:rsid w:val="00F55801"/>
    <w:rsid w:val="00F66119"/>
    <w:rsid w:val="00F667D1"/>
    <w:rsid w:val="00F71AA8"/>
    <w:rsid w:val="00F723DF"/>
    <w:rsid w:val="00F77122"/>
    <w:rsid w:val="00F77D18"/>
    <w:rsid w:val="00F80670"/>
    <w:rsid w:val="00F845A3"/>
    <w:rsid w:val="00F9739B"/>
    <w:rsid w:val="00FB6C17"/>
    <w:rsid w:val="00FC6691"/>
    <w:rsid w:val="00FC7966"/>
    <w:rsid w:val="00FF0C7D"/>
    <w:rsid w:val="00FF2410"/>
    <w:rsid w:val="00FF3D9C"/>
    <w:rsid w:val="060481E4"/>
    <w:rsid w:val="06FBCEED"/>
    <w:rsid w:val="122C3EB9"/>
    <w:rsid w:val="16DD79A8"/>
    <w:rsid w:val="292C3604"/>
    <w:rsid w:val="2CA66D73"/>
    <w:rsid w:val="2E954A20"/>
    <w:rsid w:val="35DC4068"/>
    <w:rsid w:val="3D4AEAE2"/>
    <w:rsid w:val="4403DF55"/>
    <w:rsid w:val="5029E64A"/>
    <w:rsid w:val="516AB16D"/>
    <w:rsid w:val="5B493B76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E7C3E570-017B-43AB-842F-F0E8196C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normaltextrun">
    <w:name w:val="normaltextrun"/>
    <w:basedOn w:val="DefaultParagraphFont"/>
    <w:rsid w:val="009F4419"/>
  </w:style>
  <w:style w:type="paragraph" w:customStyle="1" w:styleId="paragraph">
    <w:name w:val="paragraph"/>
    <w:basedOn w:val="Normal"/>
    <w:rsid w:val="009F441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9F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fications@ringahora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c01e2-cfee-43a1-bdc4-9ea3d026a3fa">
      <Terms xmlns="http://schemas.microsoft.com/office/infopath/2007/PartnerControls"/>
    </lcf76f155ced4ddcb4097134ff3c332f>
    <TaxCatchAll xmlns="ec761af5-23b3-453d-aa00-8620c42b1ab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28AF9DAFCA545B127A9F93CC4992E" ma:contentTypeVersion="16" ma:contentTypeDescription="Create a new document." ma:contentTypeScope="" ma:versionID="4d38fe4ac7867ac7e3c6f18b5e52df78">
  <xsd:schema xmlns:xsd="http://www.w3.org/2001/XMLSchema" xmlns:xs="http://www.w3.org/2001/XMLSchema" xmlns:p="http://schemas.microsoft.com/office/2006/metadata/properties" xmlns:ns2="c09c01e2-cfee-43a1-bdc4-9ea3d026a3fa" xmlns:ns3="ec761af5-23b3-453d-aa00-8620c42b1ab2" xmlns:ns4="c7c66f8a-fd0d-4da3-b6ce-0241484f0de0" targetNamespace="http://schemas.microsoft.com/office/2006/metadata/properties" ma:root="true" ma:fieldsID="0953e1cdb87d013dff18858ef5e16857" ns2:_="" ns3:_="" ns4:_="">
    <xsd:import namespace="c09c01e2-cfee-43a1-bdc4-9ea3d026a3fa"/>
    <xsd:import namespace="ec761af5-23b3-453d-aa00-8620c42b1ab2"/>
    <xsd:import namespace="c7c66f8a-fd0d-4da3-b6ce-0241484f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01e2-cfee-43a1-bdc4-9ea3d026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9d2d71-1bea-4987-bfd9-379d5b4db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61af5-23b3-453d-aa00-8620c42b1a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37441d-0cab-4fd5-8082-573a47a41875}" ma:internalName="TaxCatchAll" ma:showField="CatchAllData" ma:web="c7c66f8a-fd0d-4da3-b6ce-0241484f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  <ds:schemaRef ds:uri="c09c01e2-cfee-43a1-bdc4-9ea3d026a3fa"/>
    <ds:schemaRef ds:uri="ec761af5-23b3-453d-aa00-8620c42b1ab2"/>
  </ds:schemaRefs>
</ds:datastoreItem>
</file>

<file path=customXml/itemProps3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721EC-501D-411C-9D00-2B3F2B62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01e2-cfee-43a1-bdc4-9ea3d026a3fa"/>
    <ds:schemaRef ds:uri="ec761af5-23b3-453d-aa00-8620c42b1ab2"/>
    <ds:schemaRef ds:uri="c7c66f8a-fd0d-4da3-b6ce-0241484f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3935</Characters>
  <Application>Microsoft Office Word</Application>
  <DocSecurity>0</DocSecurity>
  <Lines>126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mailto:qualifications@ringahora.nz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Maneet Kaur</cp:lastModifiedBy>
  <cp:revision>23</cp:revision>
  <cp:lastPrinted>2023-05-01T02:03:00Z</cp:lastPrinted>
  <dcterms:created xsi:type="dcterms:W3CDTF">2024-03-26T23:51:00Z</dcterms:created>
  <dcterms:modified xsi:type="dcterms:W3CDTF">2024-04-17T23:53:00Z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0x0101007E628AF9DAFCA545B127A9F93CC4992E</vt:lpwstr>
  </property>
  <property fmtid="{D5CDD505-2E9C-101B-9397-08002B2CF9AE}" pid="3" name="MediaServiceImageTags">
    <vt:lpwstr/>
  </property>
  <property fmtid="{D5CDD505-2E9C-101B-9397-08002B2CF9AE}" pid="4" name="GrammarlyDocumentId">
    <vt:lpwstr>369b9ba9c5759b1b9852bf4c0479874fbd2187335a9302e8b55c7b115e0e00b9</vt:lpwstr>
  </property>
</Properties>
</file>