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33ED26C">
        <w:trPr>
          <w:trHeight w:val="703"/>
        </w:trPr>
        <w:tc>
          <w:tcPr>
            <w:tcW w:w="2345" w:type="dxa"/>
          </w:tcPr>
          <w:p w14:paraId="7A1B5AC9" w14:textId="53428AB5" w:rsidR="007066D6" w:rsidRDefault="3878519C" w:rsidP="007066D6">
            <w:pPr>
              <w:pStyle w:val="Heading1"/>
              <w:spacing w:line="240" w:lineRule="auto"/>
              <w:rPr>
                <w:rFonts w:ascii="Arial" w:hAnsi="Arial" w:cs="Arial"/>
                <w:b/>
                <w:bCs/>
                <w:color w:val="auto"/>
              </w:rPr>
            </w:pPr>
            <w:r w:rsidRPr="1145354F">
              <w:rPr>
                <w:rFonts w:ascii="Arial" w:hAnsi="Arial" w:cs="Arial"/>
                <w:b/>
                <w:bCs/>
                <w:color w:val="auto"/>
              </w:rPr>
              <w:t>CC-</w:t>
            </w:r>
            <w:r w:rsidR="00D65F38" w:rsidRPr="1145354F">
              <w:rPr>
                <w:rFonts w:ascii="Arial" w:hAnsi="Arial" w:cs="Arial"/>
                <w:b/>
                <w:bCs/>
                <w:color w:val="auto"/>
              </w:rPr>
              <w:t>GPO1</w:t>
            </w:r>
          </w:p>
        </w:tc>
        <w:tc>
          <w:tcPr>
            <w:tcW w:w="8060" w:type="dxa"/>
          </w:tcPr>
          <w:p w14:paraId="512FDC1E" w14:textId="7D33E127" w:rsidR="007066D6" w:rsidRPr="004D6E14" w:rsidRDefault="372DD9DC" w:rsidP="007066D6">
            <w:pPr>
              <w:pStyle w:val="Heading1"/>
              <w:spacing w:line="240" w:lineRule="auto"/>
              <w:ind w:right="178"/>
              <w:rPr>
                <w:rFonts w:ascii="Arial" w:hAnsi="Arial" w:cs="Arial"/>
                <w:b/>
                <w:bCs/>
                <w:color w:val="auto"/>
              </w:rPr>
            </w:pPr>
            <w:commentRangeStart w:id="0"/>
            <w:r w:rsidRPr="033ED26C">
              <w:rPr>
                <w:rFonts w:ascii="Arial" w:hAnsi="Arial" w:cs="Arial"/>
                <w:b/>
                <w:bCs/>
                <w:color w:val="auto"/>
              </w:rPr>
              <w:t xml:space="preserve">Navigate </w:t>
            </w:r>
            <w:commentRangeEnd w:id="0"/>
            <w:r w:rsidR="0980F17E">
              <w:rPr>
                <w:rStyle w:val="CommentReference"/>
              </w:rPr>
              <w:commentReference w:id="0"/>
            </w:r>
            <w:r w:rsidR="0BF30E8D" w:rsidRPr="033ED26C">
              <w:rPr>
                <w:rFonts w:ascii="Arial" w:hAnsi="Arial" w:cs="Arial"/>
                <w:b/>
                <w:bCs/>
                <w:color w:val="auto"/>
              </w:rPr>
              <w:t xml:space="preserve">systems to support end-to-end </w:t>
            </w:r>
            <w:r w:rsidR="1D393D2F" w:rsidRPr="033ED26C">
              <w:rPr>
                <w:rFonts w:ascii="Arial" w:hAnsi="Arial" w:cs="Arial"/>
                <w:b/>
                <w:bCs/>
                <w:color w:val="auto"/>
              </w:rPr>
              <w:t xml:space="preserve">journey of </w:t>
            </w:r>
            <w:r w:rsidR="1D5AE704" w:rsidRPr="033ED26C">
              <w:rPr>
                <w:rFonts w:ascii="Arial" w:hAnsi="Arial" w:cs="Arial"/>
                <w:b/>
                <w:bCs/>
                <w:color w:val="auto"/>
              </w:rPr>
              <w:t>c</w:t>
            </w:r>
            <w:r w:rsidR="1D393D2F" w:rsidRPr="033ED26C">
              <w:rPr>
                <w:rFonts w:ascii="Arial" w:hAnsi="Arial" w:cs="Arial"/>
                <w:b/>
                <w:bCs/>
                <w:color w:val="auto"/>
              </w:rPr>
              <w:t xml:space="preserve">ontact </w:t>
            </w:r>
            <w:r w:rsidR="11BF4B76" w:rsidRPr="033ED26C">
              <w:rPr>
                <w:rFonts w:ascii="Arial" w:hAnsi="Arial" w:cs="Arial"/>
                <w:b/>
                <w:bCs/>
                <w:color w:val="auto"/>
              </w:rPr>
              <w:t>c</w:t>
            </w:r>
            <w:r w:rsidR="1D393D2F" w:rsidRPr="033ED26C">
              <w:rPr>
                <w:rFonts w:ascii="Arial" w:hAnsi="Arial" w:cs="Arial"/>
                <w:b/>
                <w:bCs/>
                <w:color w:val="auto"/>
              </w:rPr>
              <w:t xml:space="preserve">entre </w:t>
            </w:r>
            <w:r w:rsidR="129987F2" w:rsidRPr="033ED26C">
              <w:rPr>
                <w:rFonts w:ascii="Arial" w:hAnsi="Arial" w:cs="Arial"/>
                <w:b/>
                <w:bCs/>
                <w:color w:val="auto"/>
              </w:rPr>
              <w:t>customer interactions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75157D6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E502D79" w:rsidR="004D6E14" w:rsidRPr="00676A27" w:rsidRDefault="79BFCA35" w:rsidP="00DC70E1">
            <w:pPr>
              <w:spacing w:line="240" w:lineRule="auto"/>
              <w:rPr>
                <w:rFonts w:ascii="Arial" w:hAnsi="Arial" w:cs="Arial"/>
                <w:sz w:val="22"/>
                <w:szCs w:val="22"/>
              </w:rPr>
            </w:pPr>
            <w:r w:rsidRPr="2E4D0C22">
              <w:rPr>
                <w:rFonts w:ascii="Arial" w:hAnsi="Arial" w:cs="Arial"/>
                <w:sz w:val="22"/>
                <w:szCs w:val="22"/>
              </w:rPr>
              <w:t>3</w:t>
            </w:r>
          </w:p>
        </w:tc>
      </w:tr>
      <w:tr w:rsidR="003B7D18" w:rsidRPr="004D6E14" w14:paraId="319AEFDB" w14:textId="77777777" w:rsidTr="75157D6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2CBE9B2" w:rsidR="004D6E14" w:rsidRPr="00676A27" w:rsidRDefault="714A4FCE" w:rsidP="00DC70E1">
            <w:pPr>
              <w:spacing w:line="240" w:lineRule="auto"/>
            </w:pPr>
            <w:r w:rsidRPr="6F2F0081">
              <w:rPr>
                <w:rFonts w:ascii="Arial" w:hAnsi="Arial" w:cs="Arial"/>
                <w:sz w:val="22"/>
                <w:szCs w:val="22"/>
              </w:rPr>
              <w:t>10</w:t>
            </w:r>
          </w:p>
        </w:tc>
      </w:tr>
      <w:tr w:rsidR="003B7D18" w:rsidRPr="004D6E14" w14:paraId="49BD60D9" w14:textId="77777777" w:rsidTr="75157D6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04FC6265" w:rsidR="00B077ED" w:rsidRPr="00676A27" w:rsidRDefault="7838C721" w:rsidP="75157D65">
            <w:pPr>
              <w:spacing w:line="240" w:lineRule="auto"/>
              <w:rPr>
                <w:rFonts w:ascii="Arial" w:hAnsi="Arial" w:cs="Arial"/>
                <w:sz w:val="22"/>
                <w:szCs w:val="22"/>
              </w:rPr>
            </w:pPr>
            <w:r w:rsidRPr="75157D65">
              <w:rPr>
                <w:rFonts w:ascii="Arial" w:hAnsi="Arial" w:cs="Arial"/>
                <w:sz w:val="22"/>
                <w:szCs w:val="22"/>
              </w:rPr>
              <w:t xml:space="preserve">This skill standard is for people who want to learn how to apply custom solutions to customers. It is for contact centre agents, representatives, or </w:t>
            </w:r>
            <w:r w:rsidR="004F61CC">
              <w:rPr>
                <w:rFonts w:ascii="Arial" w:hAnsi="Arial" w:cs="Arial"/>
                <w:sz w:val="22"/>
                <w:szCs w:val="22"/>
              </w:rPr>
              <w:t>individuals</w:t>
            </w:r>
            <w:r w:rsidR="006E3550">
              <w:rPr>
                <w:rFonts w:ascii="Arial" w:hAnsi="Arial" w:cs="Arial"/>
                <w:sz w:val="22"/>
                <w:szCs w:val="22"/>
              </w:rPr>
              <w:t xml:space="preserve"> </w:t>
            </w:r>
            <w:r w:rsidRPr="75157D65">
              <w:rPr>
                <w:rFonts w:ascii="Arial" w:hAnsi="Arial" w:cs="Arial"/>
                <w:sz w:val="22"/>
                <w:szCs w:val="22"/>
              </w:rPr>
              <w:t>in training</w:t>
            </w:r>
            <w:r w:rsidR="006E3550">
              <w:rPr>
                <w:rFonts w:ascii="Arial" w:hAnsi="Arial" w:cs="Arial"/>
                <w:sz w:val="22"/>
                <w:szCs w:val="22"/>
              </w:rPr>
              <w:t xml:space="preserve"> towards these roles</w:t>
            </w:r>
            <w:r w:rsidRPr="75157D65">
              <w:rPr>
                <w:rFonts w:ascii="Arial" w:hAnsi="Arial" w:cs="Arial"/>
                <w:sz w:val="22"/>
                <w:szCs w:val="22"/>
              </w:rPr>
              <w:t xml:space="preserve">. It can be used in the New Zealand Certificate in Contact Centre (Level 3)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commentRangeStart w:id="1"/>
      <w:r w:rsidRPr="00CD7FC9">
        <w:rPr>
          <w:rFonts w:ascii="Arial" w:hAnsi="Arial" w:cs="Arial"/>
          <w:sz w:val="22"/>
          <w:szCs w:val="22"/>
        </w:rPr>
        <w:t>Learning outcomes and assessment criteria</w:t>
      </w:r>
      <w:commentRangeEnd w:id="1"/>
      <w:r w:rsidR="00D81EB9">
        <w:rPr>
          <w:rStyle w:val="CommentReference"/>
        </w:rPr>
        <w:commentReference w:id="1"/>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33ED26C">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033ED26C">
        <w:trPr>
          <w:cantSplit/>
          <w:trHeight w:val="276"/>
          <w:tblHeader/>
        </w:trPr>
        <w:tc>
          <w:tcPr>
            <w:tcW w:w="4627" w:type="dxa"/>
            <w:vMerge w:val="restart"/>
            <w:tcBorders>
              <w:bottom w:val="single" w:sz="4" w:space="0" w:color="auto"/>
            </w:tcBorders>
          </w:tcPr>
          <w:p w14:paraId="69F7F8F9" w14:textId="49DC16F5" w:rsidR="00B077ED" w:rsidRPr="00222548" w:rsidRDefault="69AD1422" w:rsidP="00906584">
            <w:pPr>
              <w:pStyle w:val="ListParagraph"/>
              <w:numPr>
                <w:ilvl w:val="0"/>
                <w:numId w:val="2"/>
              </w:numPr>
              <w:spacing w:line="240" w:lineRule="auto"/>
              <w:rPr>
                <w:rFonts w:ascii="Arial" w:hAnsi="Arial" w:cs="Arial"/>
                <w:color w:val="000000" w:themeColor="text1"/>
                <w:sz w:val="22"/>
                <w:szCs w:val="22"/>
              </w:rPr>
            </w:pPr>
            <w:r w:rsidRPr="75157D65">
              <w:rPr>
                <w:rFonts w:ascii="Arial" w:hAnsi="Arial" w:cs="Arial"/>
                <w:color w:val="000000" w:themeColor="text1"/>
                <w:sz w:val="22"/>
                <w:szCs w:val="22"/>
              </w:rPr>
              <w:t xml:space="preserve">Engage with different </w:t>
            </w:r>
            <w:r w:rsidR="002D18FA">
              <w:rPr>
                <w:rFonts w:ascii="Arial" w:hAnsi="Arial" w:cs="Arial"/>
                <w:color w:val="000000" w:themeColor="text1"/>
                <w:sz w:val="22"/>
                <w:szCs w:val="22"/>
              </w:rPr>
              <w:t>contact centre</w:t>
            </w:r>
            <w:r w:rsidR="4D2462FC" w:rsidRPr="75157D65">
              <w:rPr>
                <w:rFonts w:ascii="Arial" w:hAnsi="Arial" w:cs="Arial"/>
                <w:color w:val="000000" w:themeColor="text1"/>
                <w:sz w:val="22"/>
                <w:szCs w:val="22"/>
              </w:rPr>
              <w:t xml:space="preserve"> systems and </w:t>
            </w:r>
            <w:r w:rsidR="729FFA06" w:rsidRPr="75157D65">
              <w:rPr>
                <w:rFonts w:ascii="Arial" w:hAnsi="Arial" w:cs="Arial"/>
                <w:color w:val="000000" w:themeColor="text1"/>
                <w:sz w:val="22"/>
                <w:szCs w:val="22"/>
              </w:rPr>
              <w:t>organisational functions that support customer interactions</w:t>
            </w:r>
          </w:p>
        </w:tc>
        <w:tc>
          <w:tcPr>
            <w:tcW w:w="5341" w:type="dxa"/>
            <w:tcBorders>
              <w:top w:val="single" w:sz="4" w:space="0" w:color="auto"/>
              <w:bottom w:val="single" w:sz="4" w:space="0" w:color="auto"/>
            </w:tcBorders>
          </w:tcPr>
          <w:p w14:paraId="69174AB0" w14:textId="0F758935" w:rsidR="00B077ED" w:rsidRPr="006427E1" w:rsidRDefault="21CB5856" w:rsidP="00906584">
            <w:pPr>
              <w:pStyle w:val="ListParagraph"/>
              <w:numPr>
                <w:ilvl w:val="0"/>
                <w:numId w:val="3"/>
              </w:numPr>
              <w:spacing w:line="240" w:lineRule="auto"/>
              <w:rPr>
                <w:rFonts w:ascii="Arial" w:hAnsi="Arial" w:cs="Arial"/>
                <w:color w:val="000000" w:themeColor="text1"/>
                <w:sz w:val="22"/>
                <w:szCs w:val="22"/>
              </w:rPr>
            </w:pPr>
            <w:r w:rsidRPr="006427E1">
              <w:rPr>
                <w:rFonts w:ascii="Arial" w:hAnsi="Arial" w:cs="Arial"/>
                <w:color w:val="000000" w:themeColor="text1"/>
                <w:sz w:val="22"/>
                <w:szCs w:val="22"/>
              </w:rPr>
              <w:t xml:space="preserve">Identify and </w:t>
            </w:r>
            <w:r w:rsidR="005426C3" w:rsidRPr="006427E1">
              <w:rPr>
                <w:rFonts w:ascii="Arial" w:hAnsi="Arial" w:cs="Arial"/>
                <w:color w:val="000000" w:themeColor="text1"/>
                <w:sz w:val="22"/>
                <w:szCs w:val="22"/>
              </w:rPr>
              <w:t xml:space="preserve">use </w:t>
            </w:r>
            <w:r w:rsidR="002D18FA">
              <w:rPr>
                <w:rFonts w:ascii="Arial" w:hAnsi="Arial" w:cs="Arial"/>
                <w:color w:val="000000" w:themeColor="text1"/>
                <w:sz w:val="22"/>
                <w:szCs w:val="22"/>
              </w:rPr>
              <w:t>contact centre</w:t>
            </w:r>
            <w:r w:rsidR="00C217DA" w:rsidRPr="006427E1">
              <w:rPr>
                <w:rFonts w:ascii="Arial" w:hAnsi="Arial" w:cs="Arial"/>
                <w:color w:val="000000" w:themeColor="text1"/>
                <w:sz w:val="22"/>
                <w:szCs w:val="22"/>
              </w:rPr>
              <w:t xml:space="preserve"> systems to support</w:t>
            </w:r>
            <w:r w:rsidR="00045DAF" w:rsidRPr="006427E1">
              <w:rPr>
                <w:rFonts w:ascii="Arial" w:hAnsi="Arial" w:cs="Arial"/>
                <w:color w:val="000000" w:themeColor="text1"/>
                <w:sz w:val="22"/>
                <w:szCs w:val="22"/>
              </w:rPr>
              <w:t xml:space="preserve"> </w:t>
            </w:r>
            <w:r w:rsidR="00C217DA" w:rsidRPr="006427E1">
              <w:rPr>
                <w:rFonts w:ascii="Arial" w:hAnsi="Arial" w:cs="Arial"/>
                <w:color w:val="000000" w:themeColor="text1"/>
                <w:sz w:val="22"/>
                <w:szCs w:val="22"/>
              </w:rPr>
              <w:t xml:space="preserve">end-to-end </w:t>
            </w:r>
            <w:r w:rsidR="00C46EC5" w:rsidRPr="006427E1">
              <w:rPr>
                <w:rFonts w:ascii="Arial" w:hAnsi="Arial" w:cs="Arial"/>
                <w:color w:val="000000" w:themeColor="text1"/>
                <w:sz w:val="22"/>
                <w:szCs w:val="22"/>
              </w:rPr>
              <w:t>journey of customer interaction</w:t>
            </w:r>
            <w:r w:rsidR="00E246BB">
              <w:rPr>
                <w:rFonts w:ascii="Arial" w:hAnsi="Arial" w:cs="Arial"/>
                <w:color w:val="000000" w:themeColor="text1"/>
                <w:sz w:val="22"/>
                <w:szCs w:val="22"/>
              </w:rPr>
              <w:t>s</w:t>
            </w:r>
            <w:r w:rsidR="4DC0AC7D" w:rsidRPr="006427E1">
              <w:rPr>
                <w:rFonts w:ascii="Arial" w:hAnsi="Arial" w:cs="Arial"/>
                <w:color w:val="000000" w:themeColor="text1"/>
                <w:sz w:val="22"/>
                <w:szCs w:val="22"/>
              </w:rPr>
              <w:t xml:space="preserve"> </w:t>
            </w:r>
          </w:p>
        </w:tc>
      </w:tr>
      <w:tr w:rsidR="75157D65" w14:paraId="13C4498A" w14:textId="77777777" w:rsidTr="033ED26C">
        <w:trPr>
          <w:cantSplit/>
          <w:trHeight w:val="276"/>
          <w:tblHeader/>
        </w:trPr>
        <w:tc>
          <w:tcPr>
            <w:tcW w:w="4627" w:type="dxa"/>
            <w:vMerge/>
          </w:tcPr>
          <w:p w14:paraId="13B67E0A" w14:textId="77777777" w:rsidR="00A45DCB" w:rsidRDefault="00A45DCB"/>
        </w:tc>
        <w:tc>
          <w:tcPr>
            <w:tcW w:w="5341" w:type="dxa"/>
            <w:tcBorders>
              <w:top w:val="single" w:sz="4" w:space="0" w:color="auto"/>
              <w:bottom w:val="single" w:sz="4" w:space="0" w:color="auto"/>
            </w:tcBorders>
          </w:tcPr>
          <w:p w14:paraId="564B0F05" w14:textId="2B1D6BE7" w:rsidR="4F661D1F" w:rsidRDefault="4F661D1F" w:rsidP="00906584">
            <w:pPr>
              <w:pStyle w:val="ListParagraph"/>
              <w:numPr>
                <w:ilvl w:val="0"/>
                <w:numId w:val="3"/>
              </w:numPr>
              <w:spacing w:line="240" w:lineRule="auto"/>
              <w:rPr>
                <w:rFonts w:ascii="Arial" w:eastAsia="Arial" w:hAnsi="Arial" w:cs="Arial"/>
                <w:color w:val="000000" w:themeColor="text1"/>
                <w:sz w:val="22"/>
                <w:szCs w:val="22"/>
              </w:rPr>
            </w:pPr>
            <w:r w:rsidRPr="75157D65">
              <w:rPr>
                <w:rFonts w:ascii="Arial" w:eastAsia="Arial" w:hAnsi="Arial" w:cs="Arial"/>
                <w:color w:val="000000" w:themeColor="text1"/>
                <w:sz w:val="22"/>
                <w:szCs w:val="22"/>
              </w:rPr>
              <w:t>Identify organisational functions to support end-to-end journey of customer interaction</w:t>
            </w:r>
            <w:r w:rsidR="00E246BB">
              <w:rPr>
                <w:rFonts w:ascii="Arial" w:eastAsia="Arial" w:hAnsi="Arial" w:cs="Arial"/>
                <w:color w:val="000000" w:themeColor="text1"/>
                <w:sz w:val="22"/>
                <w:szCs w:val="22"/>
              </w:rPr>
              <w:t>s</w:t>
            </w:r>
            <w:r w:rsidRPr="75157D65">
              <w:rPr>
                <w:rFonts w:ascii="Arial" w:eastAsia="Arial" w:hAnsi="Arial" w:cs="Arial"/>
                <w:color w:val="000000" w:themeColor="text1"/>
                <w:sz w:val="22"/>
                <w:szCs w:val="22"/>
              </w:rPr>
              <w:t xml:space="preserve"> </w:t>
            </w:r>
          </w:p>
        </w:tc>
      </w:tr>
      <w:tr w:rsidR="005E2CD2" w14:paraId="2A52F18E" w14:textId="77777777" w:rsidTr="033ED26C">
        <w:trPr>
          <w:cantSplit/>
          <w:trHeight w:val="276"/>
          <w:tblHeader/>
        </w:trPr>
        <w:tc>
          <w:tcPr>
            <w:tcW w:w="4627" w:type="dxa"/>
            <w:vMerge/>
          </w:tcPr>
          <w:p w14:paraId="56D6D096" w14:textId="77777777" w:rsidR="005E2CD2" w:rsidRDefault="005E2CD2" w:rsidP="00906584">
            <w:pPr>
              <w:pStyle w:val="ListParagraph"/>
              <w:numPr>
                <w:ilvl w:val="0"/>
                <w:numId w:val="2"/>
              </w:numPr>
              <w:spacing w:line="240" w:lineRule="auto"/>
              <w:rPr>
                <w:rFonts w:ascii="Arial" w:hAnsi="Arial" w:cs="Arial"/>
                <w:color w:val="000000" w:themeColor="text1"/>
                <w:sz w:val="22"/>
                <w:szCs w:val="22"/>
              </w:rPr>
            </w:pPr>
          </w:p>
        </w:tc>
        <w:tc>
          <w:tcPr>
            <w:tcW w:w="5341" w:type="dxa"/>
            <w:tcBorders>
              <w:top w:val="single" w:sz="4" w:space="0" w:color="auto"/>
              <w:bottom w:val="single" w:sz="4" w:space="0" w:color="auto"/>
            </w:tcBorders>
          </w:tcPr>
          <w:p w14:paraId="0A0CDBA5" w14:textId="0C9A726C" w:rsidR="005E2CD2" w:rsidRPr="006427E1" w:rsidRDefault="16BBCE63" w:rsidP="00906584">
            <w:pPr>
              <w:pStyle w:val="ListParagraph"/>
              <w:numPr>
                <w:ilvl w:val="0"/>
                <w:numId w:val="3"/>
              </w:numPr>
              <w:spacing w:line="240" w:lineRule="auto"/>
              <w:rPr>
                <w:rFonts w:ascii="Arial" w:eastAsia="Arial" w:hAnsi="Arial" w:cs="Arial"/>
                <w:color w:val="000000" w:themeColor="text1"/>
                <w:sz w:val="22"/>
                <w:szCs w:val="22"/>
              </w:rPr>
            </w:pPr>
            <w:r w:rsidRPr="033ED26C">
              <w:rPr>
                <w:rFonts w:ascii="Arial" w:eastAsia="Arial" w:hAnsi="Arial" w:cs="Arial"/>
                <w:color w:val="000000" w:themeColor="text1"/>
                <w:sz w:val="22"/>
                <w:szCs w:val="22"/>
              </w:rPr>
              <w:t xml:space="preserve">Establish and maintain effective working relationships with </w:t>
            </w:r>
            <w:r w:rsidR="020DF78E" w:rsidRPr="033ED26C">
              <w:rPr>
                <w:rFonts w:ascii="Arial" w:eastAsia="Arial" w:hAnsi="Arial" w:cs="Arial"/>
                <w:color w:val="000000" w:themeColor="text1"/>
                <w:sz w:val="22"/>
                <w:szCs w:val="22"/>
              </w:rPr>
              <w:t>organisational functions</w:t>
            </w:r>
            <w:r w:rsidRPr="033ED26C">
              <w:rPr>
                <w:rFonts w:ascii="Arial" w:eastAsia="Arial" w:hAnsi="Arial" w:cs="Arial"/>
                <w:color w:val="000000" w:themeColor="text1"/>
                <w:sz w:val="22"/>
                <w:szCs w:val="22"/>
              </w:rPr>
              <w:t xml:space="preserve"> </w:t>
            </w:r>
            <w:r w:rsidR="1DD52F87" w:rsidRPr="033ED26C">
              <w:rPr>
                <w:rFonts w:ascii="Arial" w:eastAsia="Arial" w:hAnsi="Arial" w:cs="Arial"/>
                <w:color w:val="000000" w:themeColor="text1"/>
                <w:sz w:val="22"/>
                <w:szCs w:val="22"/>
              </w:rPr>
              <w:t>to support customer interactions</w:t>
            </w:r>
          </w:p>
        </w:tc>
      </w:tr>
      <w:tr w:rsidR="005158E3" w14:paraId="0F8A92C0" w14:textId="77777777" w:rsidTr="033ED26C">
        <w:trPr>
          <w:cantSplit/>
          <w:trHeight w:val="276"/>
          <w:tblHeader/>
        </w:trPr>
        <w:tc>
          <w:tcPr>
            <w:tcW w:w="4627" w:type="dxa"/>
            <w:vMerge w:val="restart"/>
          </w:tcPr>
          <w:p w14:paraId="1ED11D44" w14:textId="3CB65956" w:rsidR="005158E3" w:rsidRDefault="005158E3" w:rsidP="00906584">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Apply knowledge of quality framework processes in a </w:t>
            </w:r>
            <w:r w:rsidR="002D18FA">
              <w:rPr>
                <w:rFonts w:ascii="Arial" w:hAnsi="Arial" w:cs="Arial"/>
                <w:color w:val="000000" w:themeColor="text1"/>
                <w:sz w:val="22"/>
                <w:szCs w:val="22"/>
              </w:rPr>
              <w:t>c</w:t>
            </w:r>
            <w:r w:rsidR="002C6876">
              <w:rPr>
                <w:rFonts w:ascii="Arial" w:hAnsi="Arial" w:cs="Arial"/>
                <w:color w:val="000000" w:themeColor="text1"/>
                <w:sz w:val="22"/>
                <w:szCs w:val="22"/>
              </w:rPr>
              <w:t>ontact centre</w:t>
            </w:r>
          </w:p>
        </w:tc>
        <w:tc>
          <w:tcPr>
            <w:tcW w:w="5341" w:type="dxa"/>
            <w:tcBorders>
              <w:top w:val="single" w:sz="4" w:space="0" w:color="auto"/>
              <w:bottom w:val="single" w:sz="4" w:space="0" w:color="auto"/>
            </w:tcBorders>
          </w:tcPr>
          <w:p w14:paraId="575C6B3B" w14:textId="22C158DB" w:rsidR="005158E3" w:rsidRPr="006427E1" w:rsidRDefault="005158E3" w:rsidP="00906584">
            <w:pPr>
              <w:pStyle w:val="ListParagraph"/>
              <w:numPr>
                <w:ilvl w:val="0"/>
                <w:numId w:val="4"/>
              </w:numPr>
              <w:spacing w:line="240" w:lineRule="auto"/>
              <w:rPr>
                <w:rFonts w:ascii="Arial" w:hAnsi="Arial" w:cs="Arial"/>
                <w:color w:val="000000" w:themeColor="text1"/>
                <w:sz w:val="22"/>
                <w:szCs w:val="22"/>
              </w:rPr>
            </w:pPr>
            <w:r w:rsidRPr="006427E1">
              <w:rPr>
                <w:rFonts w:ascii="Arial" w:hAnsi="Arial" w:cs="Arial"/>
                <w:color w:val="000000" w:themeColor="text1"/>
                <w:sz w:val="22"/>
                <w:szCs w:val="22"/>
              </w:rPr>
              <w:t>Describe call quality framework process</w:t>
            </w:r>
            <w:r w:rsidR="00C75DD3" w:rsidRPr="006427E1">
              <w:rPr>
                <w:rFonts w:ascii="Arial" w:hAnsi="Arial" w:cs="Arial"/>
                <w:color w:val="000000" w:themeColor="text1"/>
                <w:sz w:val="22"/>
                <w:szCs w:val="22"/>
              </w:rPr>
              <w:t xml:space="preserve"> and </w:t>
            </w:r>
            <w:r w:rsidR="18131513" w:rsidRPr="3E3CCFE1">
              <w:rPr>
                <w:rFonts w:ascii="Arial" w:hAnsi="Arial" w:cs="Arial"/>
                <w:color w:val="000000" w:themeColor="text1"/>
                <w:sz w:val="22"/>
                <w:szCs w:val="22"/>
              </w:rPr>
              <w:t>its</w:t>
            </w:r>
            <w:r w:rsidR="00C75DD3" w:rsidRPr="006427E1">
              <w:rPr>
                <w:rFonts w:ascii="Arial" w:hAnsi="Arial" w:cs="Arial"/>
                <w:color w:val="000000" w:themeColor="text1"/>
                <w:sz w:val="22"/>
                <w:szCs w:val="22"/>
              </w:rPr>
              <w:t xml:space="preserve"> role </w:t>
            </w:r>
            <w:r w:rsidR="00E17C65" w:rsidRPr="006427E1">
              <w:rPr>
                <w:rFonts w:ascii="Arial" w:hAnsi="Arial" w:cs="Arial"/>
                <w:color w:val="000000" w:themeColor="text1"/>
                <w:sz w:val="22"/>
                <w:szCs w:val="22"/>
              </w:rPr>
              <w:t xml:space="preserve">in end-to-end journey of </w:t>
            </w:r>
            <w:r w:rsidR="00700D05">
              <w:rPr>
                <w:rFonts w:ascii="Arial" w:hAnsi="Arial" w:cs="Arial"/>
                <w:color w:val="000000" w:themeColor="text1"/>
                <w:sz w:val="22"/>
                <w:szCs w:val="22"/>
              </w:rPr>
              <w:t xml:space="preserve">a </w:t>
            </w:r>
            <w:r w:rsidR="00E17C65" w:rsidRPr="006427E1">
              <w:rPr>
                <w:rFonts w:ascii="Arial" w:hAnsi="Arial" w:cs="Arial"/>
                <w:color w:val="000000" w:themeColor="text1"/>
                <w:sz w:val="22"/>
                <w:szCs w:val="22"/>
              </w:rPr>
              <w:t>customer interaction</w:t>
            </w:r>
            <w:r w:rsidR="00E246BB">
              <w:rPr>
                <w:rFonts w:ascii="Arial" w:hAnsi="Arial" w:cs="Arial"/>
                <w:color w:val="000000" w:themeColor="text1"/>
                <w:sz w:val="22"/>
                <w:szCs w:val="22"/>
              </w:rPr>
              <w:t>s</w:t>
            </w:r>
          </w:p>
        </w:tc>
      </w:tr>
      <w:tr w:rsidR="005158E3" w14:paraId="017B8013" w14:textId="77777777" w:rsidTr="033ED26C">
        <w:trPr>
          <w:cantSplit/>
          <w:trHeight w:val="276"/>
          <w:tblHeader/>
        </w:trPr>
        <w:tc>
          <w:tcPr>
            <w:tcW w:w="4627" w:type="dxa"/>
            <w:vMerge/>
          </w:tcPr>
          <w:p w14:paraId="2A4A6499" w14:textId="77777777" w:rsidR="005158E3" w:rsidRDefault="005158E3" w:rsidP="00906584">
            <w:pPr>
              <w:pStyle w:val="ListParagraph"/>
              <w:numPr>
                <w:ilvl w:val="0"/>
                <w:numId w:val="2"/>
              </w:numPr>
              <w:spacing w:line="240" w:lineRule="auto"/>
              <w:rPr>
                <w:rFonts w:ascii="Arial" w:hAnsi="Arial" w:cs="Arial"/>
                <w:color w:val="000000" w:themeColor="text1"/>
                <w:sz w:val="22"/>
                <w:szCs w:val="22"/>
              </w:rPr>
            </w:pPr>
          </w:p>
        </w:tc>
        <w:tc>
          <w:tcPr>
            <w:tcW w:w="5341" w:type="dxa"/>
            <w:tcBorders>
              <w:top w:val="single" w:sz="4" w:space="0" w:color="auto"/>
              <w:bottom w:val="single" w:sz="4" w:space="0" w:color="auto"/>
            </w:tcBorders>
          </w:tcPr>
          <w:p w14:paraId="0302120F" w14:textId="210D6911" w:rsidR="005158E3" w:rsidRPr="006427E1" w:rsidRDefault="001E4616" w:rsidP="00906584">
            <w:pPr>
              <w:pStyle w:val="ListParagraph"/>
              <w:numPr>
                <w:ilvl w:val="0"/>
                <w:numId w:val="4"/>
              </w:numPr>
              <w:spacing w:line="240" w:lineRule="auto"/>
              <w:rPr>
                <w:rFonts w:ascii="Arial" w:hAnsi="Arial" w:cs="Arial"/>
                <w:color w:val="000000" w:themeColor="text1"/>
                <w:sz w:val="22"/>
                <w:szCs w:val="22"/>
              </w:rPr>
            </w:pPr>
            <w:r w:rsidRPr="006427E1">
              <w:rPr>
                <w:rFonts w:ascii="Arial" w:hAnsi="Arial" w:cs="Arial"/>
                <w:color w:val="000000" w:themeColor="text1"/>
                <w:sz w:val="22"/>
                <w:szCs w:val="22"/>
              </w:rPr>
              <w:t>Deliver positive customer interactions to the expected standard of call quality outcomes</w:t>
            </w:r>
            <w:r w:rsidR="0010124A" w:rsidRPr="006427E1">
              <w:rPr>
                <w:rFonts w:ascii="Arial" w:hAnsi="Arial" w:cs="Arial"/>
                <w:color w:val="000000" w:themeColor="text1"/>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commentRangeStart w:id="2"/>
      <w:r w:rsidRPr="00B077ED">
        <w:rPr>
          <w:rFonts w:ascii="Arial" w:hAnsi="Arial" w:cs="Arial"/>
          <w:color w:val="000000" w:themeColor="text1"/>
          <w:sz w:val="22"/>
          <w:szCs w:val="22"/>
        </w:rPr>
        <w:t>Assessment information</w:t>
      </w:r>
      <w:commentRangeEnd w:id="2"/>
      <w:r w:rsidR="00D81EB9">
        <w:rPr>
          <w:rStyle w:val="CommentReference"/>
        </w:rPr>
        <w:commentReference w:id="2"/>
      </w:r>
      <w:r w:rsidRPr="00B077ED">
        <w:rPr>
          <w:rFonts w:ascii="Arial" w:hAnsi="Arial" w:cs="Arial"/>
          <w:color w:val="000000" w:themeColor="text1"/>
          <w:sz w:val="22"/>
          <w:szCs w:val="22"/>
        </w:rPr>
        <w:t xml:space="preserve">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7FBBA660" w14:textId="77777777" w:rsidR="006D7B27" w:rsidRDefault="006D7B27" w:rsidP="006D7B27">
      <w:pPr>
        <w:spacing w:line="240" w:lineRule="auto"/>
        <w:rPr>
          <w:rFonts w:ascii="Arial" w:hAnsi="Arial" w:cs="Arial"/>
          <w:sz w:val="22"/>
          <w:szCs w:val="22"/>
        </w:rPr>
      </w:pPr>
      <w:r>
        <w:rPr>
          <w:rFonts w:ascii="Arial" w:hAnsi="Arial" w:cs="Arial"/>
          <w:sz w:val="22"/>
          <w:szCs w:val="22"/>
        </w:rPr>
        <w:t>Assessment should only occur after a period of practical experience – cycle of practice, reflection, and feedback to determine understanding of theoretical concepts.</w:t>
      </w:r>
    </w:p>
    <w:p w14:paraId="05F895FA" w14:textId="0F1A7A11" w:rsidR="00E34105" w:rsidRDefault="00E34105" w:rsidP="00E34105">
      <w:pPr>
        <w:spacing w:line="240" w:lineRule="auto"/>
        <w:rPr>
          <w:rFonts w:ascii="Arial" w:eastAsia="Arial" w:hAnsi="Arial" w:cs="Arial"/>
          <w:color w:val="000000" w:themeColor="text1"/>
          <w:sz w:val="22"/>
          <w:szCs w:val="22"/>
        </w:rPr>
      </w:pPr>
      <w:r w:rsidRPr="00873209">
        <w:rPr>
          <w:rFonts w:ascii="Arial" w:eastAsia="Arial" w:hAnsi="Arial" w:cs="Arial"/>
          <w:color w:val="000000" w:themeColor="text1"/>
          <w:sz w:val="22"/>
          <w:szCs w:val="22"/>
        </w:rPr>
        <w:t xml:space="preserve">Assessment against this skill standard must be based on evidence from a real or simulated workplace situation, provided the simulation reflects industry requirements and requires performance that replicates a real working environment.  </w:t>
      </w:r>
      <w:r>
        <w:rPr>
          <w:rFonts w:ascii="Arial" w:eastAsia="Arial" w:hAnsi="Arial" w:cs="Arial"/>
          <w:color w:val="000000" w:themeColor="text1"/>
          <w:sz w:val="22"/>
          <w:szCs w:val="22"/>
        </w:rPr>
        <w:t xml:space="preserve">Workplace environments should consider hybrid role and </w:t>
      </w:r>
      <w:r w:rsidRPr="6F2F0081">
        <w:rPr>
          <w:rFonts w:ascii="Arial" w:eastAsia="Arial" w:hAnsi="Arial" w:cs="Arial"/>
          <w:color w:val="000000" w:themeColor="text1"/>
          <w:sz w:val="22"/>
          <w:szCs w:val="22"/>
        </w:rPr>
        <w:t>remote-workplace</w:t>
      </w:r>
      <w:r>
        <w:rPr>
          <w:rFonts w:ascii="Arial" w:eastAsia="Arial" w:hAnsi="Arial" w:cs="Arial"/>
          <w:color w:val="000000" w:themeColor="text1"/>
          <w:sz w:val="22"/>
          <w:szCs w:val="22"/>
        </w:rPr>
        <w:t xml:space="preserve"> environments</w:t>
      </w:r>
      <w:r w:rsidRPr="6F2F0081">
        <w:rPr>
          <w:rFonts w:ascii="Arial" w:eastAsia="Arial" w:hAnsi="Arial" w:cs="Arial"/>
          <w:color w:val="000000" w:themeColor="text1"/>
          <w:sz w:val="22"/>
          <w:szCs w:val="22"/>
        </w:rPr>
        <w:t>.</w:t>
      </w:r>
    </w:p>
    <w:p w14:paraId="00F98E53" w14:textId="77777777" w:rsidR="000B013C" w:rsidRPr="008A4BC5" w:rsidRDefault="000B013C" w:rsidP="000B013C">
      <w:pPr>
        <w:spacing w:line="240" w:lineRule="auto"/>
        <w:rPr>
          <w:rFonts w:ascii="Arial" w:hAnsi="Arial" w:cs="Arial"/>
          <w:sz w:val="22"/>
          <w:szCs w:val="22"/>
        </w:rPr>
      </w:pPr>
      <w:r w:rsidRPr="008A4BC5">
        <w:rPr>
          <w:rFonts w:ascii="Arial" w:hAnsi="Arial" w:cs="Arial"/>
          <w:sz w:val="22"/>
          <w:szCs w:val="22"/>
        </w:rPr>
        <w:t>All activities and evidence presented in this skill standard must be in accordance with contact centre policies and procedures.</w:t>
      </w:r>
    </w:p>
    <w:p w14:paraId="429BDC1B" w14:textId="112B8774" w:rsidR="5DF4EA09" w:rsidRDefault="00E246BB" w:rsidP="009D03BA">
      <w:pPr>
        <w:spacing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Evidence of two different customer interactions is required.</w:t>
      </w:r>
      <w:r w:rsidR="009057C2">
        <w:rPr>
          <w:rFonts w:ascii="Arial" w:eastAsia="Arial" w:hAnsi="Arial" w:cs="Arial"/>
          <w:color w:val="000000" w:themeColor="text1"/>
          <w:sz w:val="22"/>
          <w:szCs w:val="22"/>
        </w:rPr>
        <w:t xml:space="preserve"> </w:t>
      </w:r>
      <w:r w:rsidR="5DF4EA09" w:rsidRPr="75157D65">
        <w:rPr>
          <w:rFonts w:ascii="Arial" w:eastAsia="Arial" w:hAnsi="Arial" w:cs="Arial"/>
          <w:color w:val="000000" w:themeColor="text1"/>
          <w:sz w:val="22"/>
          <w:szCs w:val="22"/>
        </w:rPr>
        <w:t>Interactions may be face to face, on the telephone, digital/online, or a combination.</w:t>
      </w:r>
    </w:p>
    <w:p w14:paraId="016746DA" w14:textId="1F331034" w:rsidR="5FCD31C9" w:rsidRDefault="73E1E38E" w:rsidP="033ED26C">
      <w:pPr>
        <w:spacing w:line="240" w:lineRule="auto"/>
        <w:rPr>
          <w:rStyle w:val="normaltextrun"/>
          <w:rFonts w:ascii="Arial" w:hAnsi="Arial" w:cs="Arial"/>
          <w:color w:val="000000" w:themeColor="text1"/>
          <w:sz w:val="22"/>
          <w:szCs w:val="22"/>
        </w:rPr>
      </w:pPr>
      <w:r w:rsidRPr="033ED26C">
        <w:rPr>
          <w:rStyle w:val="normaltextrun"/>
          <w:rFonts w:ascii="Arial" w:hAnsi="Arial" w:cs="Arial"/>
          <w:color w:val="000000" w:themeColor="text1"/>
          <w:sz w:val="22"/>
          <w:szCs w:val="22"/>
        </w:rPr>
        <w:lastRenderedPageBreak/>
        <w:t>Establishing and maintaining effective working relationships should include c</w:t>
      </w:r>
      <w:r w:rsidR="4C2F5FFF" w:rsidRPr="033ED26C">
        <w:rPr>
          <w:rStyle w:val="normaltextrun"/>
          <w:rFonts w:ascii="Arial" w:hAnsi="Arial" w:cs="Arial"/>
          <w:color w:val="000000" w:themeColor="text1"/>
          <w:sz w:val="22"/>
          <w:szCs w:val="22"/>
        </w:rPr>
        <w:t>ommunication skills</w:t>
      </w:r>
      <w:r w:rsidR="6C9E958F" w:rsidRPr="033ED26C">
        <w:rPr>
          <w:rStyle w:val="normaltextrun"/>
          <w:rFonts w:ascii="Arial" w:hAnsi="Arial" w:cs="Arial"/>
          <w:color w:val="000000" w:themeColor="text1"/>
          <w:sz w:val="22"/>
          <w:szCs w:val="22"/>
        </w:rPr>
        <w:t xml:space="preserve">: </w:t>
      </w:r>
      <w:r w:rsidR="4C2F5FFF" w:rsidRPr="033ED26C">
        <w:rPr>
          <w:rStyle w:val="normaltextrun"/>
          <w:rFonts w:ascii="Arial" w:hAnsi="Arial" w:cs="Arial"/>
          <w:color w:val="000000" w:themeColor="text1"/>
          <w:sz w:val="22"/>
          <w:szCs w:val="22"/>
        </w:rPr>
        <w:t>honest</w:t>
      </w:r>
      <w:r w:rsidR="6C9E958F" w:rsidRPr="033ED26C">
        <w:rPr>
          <w:rStyle w:val="normaltextrun"/>
          <w:rFonts w:ascii="Arial" w:hAnsi="Arial" w:cs="Arial"/>
          <w:color w:val="000000" w:themeColor="text1"/>
          <w:sz w:val="22"/>
          <w:szCs w:val="22"/>
        </w:rPr>
        <w:t>y</w:t>
      </w:r>
      <w:r w:rsidR="4C2F5FFF" w:rsidRPr="033ED26C">
        <w:rPr>
          <w:rStyle w:val="normaltextrun"/>
          <w:rFonts w:ascii="Arial" w:hAnsi="Arial" w:cs="Arial"/>
          <w:color w:val="000000" w:themeColor="text1"/>
          <w:sz w:val="22"/>
          <w:szCs w:val="22"/>
        </w:rPr>
        <w:t>, friendl</w:t>
      </w:r>
      <w:r w:rsidR="6C9E958F" w:rsidRPr="033ED26C">
        <w:rPr>
          <w:rStyle w:val="normaltextrun"/>
          <w:rFonts w:ascii="Arial" w:hAnsi="Arial" w:cs="Arial"/>
          <w:color w:val="000000" w:themeColor="text1"/>
          <w:sz w:val="22"/>
          <w:szCs w:val="22"/>
        </w:rPr>
        <w:t>iness</w:t>
      </w:r>
      <w:r w:rsidR="4C2F5FFF" w:rsidRPr="033ED26C">
        <w:rPr>
          <w:rStyle w:val="normaltextrun"/>
          <w:rFonts w:ascii="Arial" w:hAnsi="Arial" w:cs="Arial"/>
          <w:color w:val="000000" w:themeColor="text1"/>
          <w:sz w:val="22"/>
          <w:szCs w:val="22"/>
        </w:rPr>
        <w:t>, co-operat</w:t>
      </w:r>
      <w:r w:rsidR="42DCBBFC" w:rsidRPr="033ED26C">
        <w:rPr>
          <w:rStyle w:val="normaltextrun"/>
          <w:rFonts w:ascii="Arial" w:hAnsi="Arial" w:cs="Arial"/>
          <w:color w:val="000000" w:themeColor="text1"/>
          <w:sz w:val="22"/>
          <w:szCs w:val="22"/>
        </w:rPr>
        <w:t>ion</w:t>
      </w:r>
      <w:r w:rsidR="4C2F5FFF" w:rsidRPr="033ED26C">
        <w:rPr>
          <w:rStyle w:val="normaltextrun"/>
          <w:rFonts w:ascii="Arial" w:hAnsi="Arial" w:cs="Arial"/>
          <w:color w:val="000000" w:themeColor="text1"/>
          <w:sz w:val="22"/>
          <w:szCs w:val="22"/>
        </w:rPr>
        <w:t>, reliab</w:t>
      </w:r>
      <w:r w:rsidR="42DCBBFC" w:rsidRPr="033ED26C">
        <w:rPr>
          <w:rStyle w:val="normaltextrun"/>
          <w:rFonts w:ascii="Arial" w:hAnsi="Arial" w:cs="Arial"/>
          <w:color w:val="000000" w:themeColor="text1"/>
          <w:sz w:val="22"/>
          <w:szCs w:val="22"/>
        </w:rPr>
        <w:t>ility</w:t>
      </w:r>
      <w:r w:rsidR="4C2F5FFF" w:rsidRPr="033ED26C">
        <w:rPr>
          <w:rStyle w:val="normaltextrun"/>
          <w:rFonts w:ascii="Arial" w:hAnsi="Arial" w:cs="Arial"/>
          <w:color w:val="000000" w:themeColor="text1"/>
          <w:sz w:val="22"/>
          <w:szCs w:val="22"/>
        </w:rPr>
        <w:t>, punctual</w:t>
      </w:r>
      <w:r w:rsidR="42DCBBFC" w:rsidRPr="033ED26C">
        <w:rPr>
          <w:rStyle w:val="normaltextrun"/>
          <w:rFonts w:ascii="Arial" w:hAnsi="Arial" w:cs="Arial"/>
          <w:color w:val="000000" w:themeColor="text1"/>
          <w:sz w:val="22"/>
          <w:szCs w:val="22"/>
        </w:rPr>
        <w:t>ity</w:t>
      </w:r>
      <w:r w:rsidR="4C2F5FFF" w:rsidRPr="033ED26C">
        <w:rPr>
          <w:rStyle w:val="normaltextrun"/>
          <w:rFonts w:ascii="Arial" w:hAnsi="Arial" w:cs="Arial"/>
          <w:color w:val="000000" w:themeColor="text1"/>
          <w:sz w:val="22"/>
          <w:szCs w:val="22"/>
        </w:rPr>
        <w:t>, team player, supportive</w:t>
      </w:r>
      <w:r w:rsidR="28D009F7" w:rsidRPr="033ED26C">
        <w:rPr>
          <w:rStyle w:val="normaltextrun"/>
          <w:rFonts w:ascii="Arial" w:hAnsi="Arial" w:cs="Arial"/>
          <w:color w:val="000000" w:themeColor="text1"/>
          <w:sz w:val="22"/>
          <w:szCs w:val="22"/>
        </w:rPr>
        <w:t>.</w:t>
      </w:r>
      <w:r w:rsidR="1DD52F87" w:rsidRPr="033ED26C">
        <w:rPr>
          <w:rStyle w:val="normaltextrun"/>
          <w:rFonts w:ascii="Arial" w:hAnsi="Arial" w:cs="Arial"/>
          <w:color w:val="000000" w:themeColor="text1"/>
          <w:sz w:val="22"/>
          <w:szCs w:val="22"/>
        </w:rPr>
        <w:t xml:space="preserve"> </w:t>
      </w:r>
    </w:p>
    <w:p w14:paraId="1B2256ED" w14:textId="07EBA63B" w:rsidR="5FCD31C9" w:rsidRDefault="1DD52F87" w:rsidP="009D03BA">
      <w:pPr>
        <w:spacing w:line="240" w:lineRule="auto"/>
        <w:rPr>
          <w:rStyle w:val="normaltextrun"/>
          <w:rFonts w:ascii="Arial" w:hAnsi="Arial" w:cs="Arial"/>
          <w:color w:val="000000" w:themeColor="text1"/>
          <w:sz w:val="22"/>
          <w:szCs w:val="22"/>
        </w:rPr>
      </w:pPr>
      <w:r w:rsidRPr="033ED26C">
        <w:rPr>
          <w:rStyle w:val="normaltextrun"/>
          <w:rFonts w:ascii="Arial" w:hAnsi="Arial" w:cs="Arial"/>
          <w:color w:val="000000" w:themeColor="text1"/>
          <w:sz w:val="22"/>
          <w:szCs w:val="22"/>
        </w:rPr>
        <w:t>Evidence of two skills is required.</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74322600" w:rsidR="0099335A" w:rsidRDefault="0099335A" w:rsidP="00DC70E1">
      <w:pPr>
        <w:spacing w:line="240" w:lineRule="auto"/>
        <w:rPr>
          <w:rFonts w:ascii="Arial" w:hAnsi="Arial" w:cs="Arial"/>
          <w:sz w:val="22"/>
          <w:szCs w:val="22"/>
        </w:rPr>
      </w:pPr>
      <w:r>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commentRangeStart w:id="3"/>
      <w:r w:rsidRPr="00664DAB">
        <w:rPr>
          <w:rFonts w:ascii="Arial" w:hAnsi="Arial" w:cs="Arial"/>
          <w:color w:val="000000" w:themeColor="text1"/>
          <w:sz w:val="22"/>
          <w:szCs w:val="22"/>
        </w:rPr>
        <w:t>Indicative content</w:t>
      </w:r>
      <w:commentRangeEnd w:id="3"/>
      <w:r w:rsidR="00E46BC2">
        <w:rPr>
          <w:rStyle w:val="CommentReference"/>
        </w:rPr>
        <w:commentReference w:id="3"/>
      </w:r>
    </w:p>
    <w:p w14:paraId="77F324B9" w14:textId="77777777" w:rsidR="007A10D1" w:rsidRPr="001229BB" w:rsidRDefault="007A10D1" w:rsidP="009D03BA">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The learning outcomes of this skill standard are established within the kaupapa of seeking clarification and learning - actively receiving and responding to instruction. </w:t>
      </w:r>
    </w:p>
    <w:p w14:paraId="6851B9E7" w14:textId="2F33116A" w:rsidR="00E3621B" w:rsidRPr="001229BB" w:rsidRDefault="007A10D1" w:rsidP="009D03BA">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The principles of kaitiakitanga, manaakitanga, whanaungatanga and kotahitanga are under the rangatiratanga of mana whenua and must underpin all learning in this skill standard</w:t>
      </w:r>
      <w:r w:rsidR="006130AC" w:rsidRPr="001229BB">
        <w:rPr>
          <w:rFonts w:ascii="Arial" w:eastAsia="Arial" w:hAnsi="Arial" w:cs="Arial"/>
          <w:color w:val="000000" w:themeColor="text1"/>
          <w:sz w:val="22"/>
          <w:szCs w:val="22"/>
        </w:rPr>
        <w:t>.</w:t>
      </w:r>
      <w:r w:rsidR="00D36A2B" w:rsidRPr="001229BB">
        <w:rPr>
          <w:rFonts w:ascii="Arial" w:eastAsia="Arial" w:hAnsi="Arial" w:cs="Arial"/>
          <w:color w:val="000000" w:themeColor="text1"/>
          <w:sz w:val="22"/>
          <w:szCs w:val="22"/>
        </w:rPr>
        <w:t xml:space="preserve"> Refer to </w:t>
      </w:r>
      <w:r w:rsidR="002F66E0" w:rsidRPr="001229BB">
        <w:rPr>
          <w:rFonts w:ascii="Arial" w:eastAsia="Arial" w:hAnsi="Arial" w:cs="Arial"/>
          <w:color w:val="000000" w:themeColor="text1"/>
          <w:sz w:val="22"/>
          <w:szCs w:val="22"/>
        </w:rPr>
        <w:t>Skill standard design principles</w:t>
      </w:r>
      <w:r w:rsidR="00281A35" w:rsidRPr="001229BB">
        <w:rPr>
          <w:rFonts w:ascii="Arial" w:eastAsia="Arial" w:hAnsi="Arial" w:cs="Arial"/>
          <w:color w:val="000000" w:themeColor="text1"/>
          <w:sz w:val="22"/>
          <w:szCs w:val="22"/>
        </w:rPr>
        <w:t xml:space="preserve"> in the </w:t>
      </w:r>
      <w:r w:rsidR="0086799B" w:rsidRPr="001229BB">
        <w:rPr>
          <w:rFonts w:ascii="Arial" w:eastAsia="Arial" w:hAnsi="Arial" w:cs="Arial"/>
          <w:color w:val="000000" w:themeColor="text1"/>
          <w:sz w:val="22"/>
          <w:szCs w:val="22"/>
        </w:rPr>
        <w:t>Guidelines for approval and listing of skill standards Interim draft</w:t>
      </w:r>
      <w:r w:rsidR="002F4DB2" w:rsidRPr="001229BB">
        <w:rPr>
          <w:rFonts w:ascii="Arial" w:eastAsia="Arial" w:hAnsi="Arial" w:cs="Arial"/>
          <w:color w:val="000000" w:themeColor="text1"/>
          <w:sz w:val="22"/>
          <w:szCs w:val="22"/>
        </w:rPr>
        <w:t xml:space="preserve"> on NZQA:</w:t>
      </w:r>
    </w:p>
    <w:p w14:paraId="5440CB0F" w14:textId="77777777"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Rangatiratanga: Empowerment – Leadership of self and others</w:t>
      </w:r>
    </w:p>
    <w:p w14:paraId="54BAD105" w14:textId="78CDB67D"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Manaakitanga: Collaboration – Support and service to others</w:t>
      </w:r>
    </w:p>
    <w:p w14:paraId="1DF18D1A" w14:textId="2DB9B482"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Whanaungatanga: Belonging – Relationships are valued</w:t>
      </w:r>
    </w:p>
    <w:p w14:paraId="56BEE194" w14:textId="0DB74304"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Kaitiakitanga: Stewardship – Care and responsibility for all learning</w:t>
      </w:r>
    </w:p>
    <w:p w14:paraId="73E0E160" w14:textId="790BF795"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Pūkengatanga: Skills – Skills, knowledge, and abilities</w:t>
      </w:r>
    </w:p>
    <w:p w14:paraId="15330E52" w14:textId="5EC51A96" w:rsidR="000F2605" w:rsidRPr="001229BB" w:rsidRDefault="000F2605" w:rsidP="000F2605">
      <w:pPr>
        <w:pStyle w:val="paragraph"/>
        <w:numPr>
          <w:ilvl w:val="0"/>
          <w:numId w:val="6"/>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Te reo Māori and reo tangata: Expression – Diversity in language and culture within learning is valued.</w:t>
      </w:r>
    </w:p>
    <w:p w14:paraId="049197FC" w14:textId="77777777" w:rsidR="000F2605" w:rsidRPr="001229BB" w:rsidRDefault="000F2605" w:rsidP="00A44D73">
      <w:pPr>
        <w:spacing w:line="240" w:lineRule="auto"/>
        <w:rPr>
          <w:rStyle w:val="normaltextrun"/>
          <w:rFonts w:ascii="Arial" w:hAnsi="Arial" w:cs="Arial"/>
          <w:color w:val="auto"/>
          <w:sz w:val="22"/>
          <w:szCs w:val="22"/>
        </w:rPr>
      </w:pPr>
    </w:p>
    <w:p w14:paraId="1A87E710" w14:textId="77777777" w:rsidR="00B2276C" w:rsidRPr="001229BB" w:rsidRDefault="00F50E41" w:rsidP="00A44D73">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Different types of systems that could be used may include</w:t>
      </w:r>
      <w:r w:rsidR="006239D4" w:rsidRPr="001229BB">
        <w:rPr>
          <w:rFonts w:ascii="Arial" w:eastAsia="Arial" w:hAnsi="Arial" w:cs="Arial"/>
          <w:color w:val="000000" w:themeColor="text1"/>
          <w:sz w:val="22"/>
          <w:szCs w:val="22"/>
        </w:rPr>
        <w:t xml:space="preserve"> </w:t>
      </w:r>
      <w:r w:rsidR="00C74B58" w:rsidRPr="001229BB">
        <w:rPr>
          <w:rFonts w:ascii="Arial" w:eastAsia="Arial" w:hAnsi="Arial" w:cs="Arial"/>
          <w:color w:val="000000" w:themeColor="text1"/>
          <w:sz w:val="22"/>
          <w:szCs w:val="22"/>
        </w:rPr>
        <w:t>but is not limited to</w:t>
      </w:r>
      <w:r w:rsidR="00B2276C" w:rsidRPr="001229BB">
        <w:rPr>
          <w:rFonts w:ascii="Arial" w:eastAsia="Arial" w:hAnsi="Arial" w:cs="Arial"/>
          <w:color w:val="000000" w:themeColor="text1"/>
          <w:sz w:val="22"/>
          <w:szCs w:val="22"/>
        </w:rPr>
        <w:t>:</w:t>
      </w:r>
    </w:p>
    <w:p w14:paraId="53E2A0C6" w14:textId="77777777" w:rsidR="00B2276C" w:rsidRPr="001229BB" w:rsidRDefault="003E7FBE"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ACD (</w:t>
      </w:r>
      <w:r w:rsidR="000D2E02" w:rsidRPr="001229BB">
        <w:rPr>
          <w:rStyle w:val="normaltextrun"/>
          <w:rFonts w:ascii="Arial" w:hAnsi="Arial" w:cs="Arial"/>
          <w:color w:val="auto"/>
          <w:sz w:val="22"/>
          <w:szCs w:val="22"/>
        </w:rPr>
        <w:t>Automatic call distributor – phone system)</w:t>
      </w:r>
    </w:p>
    <w:p w14:paraId="10FBE75D" w14:textId="77777777" w:rsidR="00B2276C" w:rsidRPr="001229BB" w:rsidRDefault="005F3161"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CRM (Customer Relationship Management)</w:t>
      </w:r>
    </w:p>
    <w:p w14:paraId="6DBFC1D2" w14:textId="77777777" w:rsidR="00B2276C" w:rsidRPr="001229BB" w:rsidRDefault="006D25CA"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SRM (</w:t>
      </w:r>
      <w:r w:rsidR="00A92224" w:rsidRPr="001229BB">
        <w:rPr>
          <w:rStyle w:val="normaltextrun"/>
          <w:rFonts w:ascii="Arial" w:hAnsi="Arial" w:cs="Arial"/>
          <w:color w:val="auto"/>
          <w:sz w:val="22"/>
          <w:szCs w:val="22"/>
        </w:rPr>
        <w:t>Sales Relationship Management)</w:t>
      </w:r>
    </w:p>
    <w:p w14:paraId="5243BA15" w14:textId="77777777" w:rsidR="00B2276C" w:rsidRPr="001229BB" w:rsidRDefault="00D541B3"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HS</w:t>
      </w:r>
      <w:r w:rsidR="00797A80" w:rsidRPr="001229BB">
        <w:rPr>
          <w:rStyle w:val="normaltextrun"/>
          <w:rFonts w:ascii="Arial" w:hAnsi="Arial" w:cs="Arial"/>
          <w:color w:val="auto"/>
          <w:sz w:val="22"/>
          <w:szCs w:val="22"/>
        </w:rPr>
        <w:t>E Platform</w:t>
      </w:r>
      <w:r w:rsidRPr="001229BB">
        <w:rPr>
          <w:rStyle w:val="normaltextrun"/>
          <w:rFonts w:ascii="Arial" w:hAnsi="Arial" w:cs="Arial"/>
          <w:color w:val="auto"/>
          <w:sz w:val="22"/>
          <w:szCs w:val="22"/>
        </w:rPr>
        <w:t xml:space="preserve"> (</w:t>
      </w:r>
      <w:r w:rsidR="00797A80" w:rsidRPr="001229BB">
        <w:rPr>
          <w:rStyle w:val="normaltextrun"/>
          <w:rFonts w:ascii="Arial" w:hAnsi="Arial" w:cs="Arial"/>
          <w:color w:val="auto"/>
          <w:sz w:val="22"/>
          <w:szCs w:val="22"/>
        </w:rPr>
        <w:t>Health and Safety</w:t>
      </w:r>
      <w:r w:rsidR="001C1550" w:rsidRPr="001229BB">
        <w:rPr>
          <w:rStyle w:val="normaltextrun"/>
          <w:rFonts w:ascii="Arial" w:hAnsi="Arial" w:cs="Arial"/>
          <w:color w:val="auto"/>
          <w:sz w:val="22"/>
          <w:szCs w:val="22"/>
        </w:rPr>
        <w:t>)</w:t>
      </w:r>
    </w:p>
    <w:p w14:paraId="2B1FCCA1" w14:textId="77777777" w:rsidR="003D7BA6" w:rsidRPr="001229BB" w:rsidRDefault="005F1A4B"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knowledge database platforms</w:t>
      </w:r>
      <w:r w:rsidR="003D7BA6" w:rsidRPr="001229BB">
        <w:rPr>
          <w:rStyle w:val="normaltextrun"/>
          <w:rFonts w:ascii="Arial" w:hAnsi="Arial" w:cs="Arial"/>
          <w:color w:val="auto"/>
          <w:sz w:val="22"/>
          <w:szCs w:val="22"/>
        </w:rPr>
        <w:t xml:space="preserve"> for example FAQs</w:t>
      </w:r>
    </w:p>
    <w:p w14:paraId="73022A5B" w14:textId="77777777" w:rsidR="003D7BA6" w:rsidRPr="001229BB" w:rsidRDefault="00C74B58"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online</w:t>
      </w:r>
      <w:r w:rsidR="001F1EE6" w:rsidRPr="001229BB">
        <w:rPr>
          <w:rStyle w:val="normaltextrun"/>
          <w:rFonts w:ascii="Arial" w:hAnsi="Arial" w:cs="Arial"/>
          <w:color w:val="auto"/>
          <w:sz w:val="22"/>
          <w:szCs w:val="22"/>
        </w:rPr>
        <w:t xml:space="preserve"> chat features</w:t>
      </w:r>
    </w:p>
    <w:p w14:paraId="38095645" w14:textId="77777777" w:rsidR="00EE5879" w:rsidRPr="001229BB" w:rsidRDefault="00C74B58"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automated portals within a contact centre</w:t>
      </w:r>
    </w:p>
    <w:p w14:paraId="053E7F5A" w14:textId="77777777" w:rsidR="00EE5879" w:rsidRPr="001229BB" w:rsidRDefault="00C93DC0"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email</w:t>
      </w:r>
    </w:p>
    <w:p w14:paraId="2D048F01" w14:textId="77777777" w:rsidR="00EE5879" w:rsidRPr="001229BB" w:rsidRDefault="008E1D0A"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M</w:t>
      </w:r>
      <w:r w:rsidR="00EE5879" w:rsidRPr="001229BB">
        <w:rPr>
          <w:rStyle w:val="normaltextrun"/>
          <w:rFonts w:ascii="Arial" w:hAnsi="Arial" w:cs="Arial"/>
          <w:color w:val="auto"/>
          <w:sz w:val="22"/>
          <w:szCs w:val="22"/>
        </w:rPr>
        <w:t xml:space="preserve">icrosoft 365 </w:t>
      </w:r>
      <w:r w:rsidRPr="001229BB">
        <w:rPr>
          <w:rStyle w:val="normaltextrun"/>
          <w:rFonts w:ascii="Arial" w:hAnsi="Arial" w:cs="Arial"/>
          <w:color w:val="auto"/>
          <w:sz w:val="22"/>
          <w:szCs w:val="22"/>
        </w:rPr>
        <w:t>applications</w:t>
      </w:r>
    </w:p>
    <w:p w14:paraId="5BCACC7E" w14:textId="77777777" w:rsidR="00EE5879" w:rsidRPr="001229BB" w:rsidRDefault="00EE5879"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S</w:t>
      </w:r>
      <w:r w:rsidR="008E1D0A" w:rsidRPr="001229BB">
        <w:rPr>
          <w:rStyle w:val="normaltextrun"/>
          <w:rFonts w:ascii="Arial" w:hAnsi="Arial" w:cs="Arial"/>
          <w:color w:val="auto"/>
          <w:sz w:val="22"/>
          <w:szCs w:val="22"/>
        </w:rPr>
        <w:t>harepoint and cloud features</w:t>
      </w:r>
    </w:p>
    <w:p w14:paraId="0E188651" w14:textId="77777777" w:rsidR="00EE5879" w:rsidRPr="001229BB" w:rsidRDefault="002D01A9"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reporting platforms</w:t>
      </w:r>
    </w:p>
    <w:p w14:paraId="2AB3AEBC" w14:textId="4CB31AD0" w:rsidR="00740BDB" w:rsidRPr="001229BB" w:rsidRDefault="00EF56C0" w:rsidP="00B2276C">
      <w:pPr>
        <w:pStyle w:val="ListParagraph"/>
        <w:numPr>
          <w:ilvl w:val="0"/>
          <w:numId w:val="7"/>
        </w:numPr>
        <w:spacing w:line="240" w:lineRule="auto"/>
        <w:rPr>
          <w:rStyle w:val="normaltextrun"/>
          <w:rFonts w:ascii="Arial" w:hAnsi="Arial" w:cs="Arial"/>
          <w:color w:val="auto"/>
          <w:sz w:val="22"/>
          <w:szCs w:val="22"/>
        </w:rPr>
      </w:pPr>
      <w:r w:rsidRPr="001229BB">
        <w:rPr>
          <w:rStyle w:val="normaltextrun"/>
          <w:rFonts w:ascii="Arial" w:hAnsi="Arial" w:cs="Arial"/>
          <w:color w:val="auto"/>
          <w:sz w:val="22"/>
          <w:szCs w:val="22"/>
        </w:rPr>
        <w:t>internal and external directories.</w:t>
      </w:r>
    </w:p>
    <w:p w14:paraId="30DA0F24" w14:textId="77777777" w:rsidR="009057C2" w:rsidRPr="001229BB" w:rsidRDefault="009057C2" w:rsidP="002F4DB2">
      <w:pPr>
        <w:spacing w:line="240" w:lineRule="auto"/>
        <w:rPr>
          <w:rFonts w:ascii="Arial" w:eastAsia="Arial" w:hAnsi="Arial" w:cs="Arial"/>
          <w:sz w:val="22"/>
          <w:szCs w:val="22"/>
        </w:rPr>
      </w:pPr>
      <w:r w:rsidRPr="001229BB">
        <w:rPr>
          <w:rFonts w:ascii="Arial" w:eastAsia="Arial" w:hAnsi="Arial" w:cs="Arial"/>
          <w:sz w:val="22"/>
          <w:szCs w:val="22"/>
        </w:rPr>
        <w:t>End-to-end journey of customer interaction generally includes – greeting of customer, opening question, following any security or privacy protocol, accessing different systems and platforms, providing different solutions, follow up subsequent actions, close customer interaction.</w:t>
      </w:r>
    </w:p>
    <w:p w14:paraId="1DBA746E" w14:textId="77777777" w:rsidR="00F317D4" w:rsidRPr="00F317D4" w:rsidRDefault="00F317D4" w:rsidP="00F317D4">
      <w:pPr>
        <w:spacing w:line="240" w:lineRule="auto"/>
        <w:rPr>
          <w:rFonts w:ascii="Arial" w:eastAsia="Arial" w:hAnsi="Arial" w:cs="Arial"/>
          <w:sz w:val="22"/>
          <w:szCs w:val="22"/>
        </w:rPr>
      </w:pPr>
      <w:r w:rsidRPr="00F317D4">
        <w:rPr>
          <w:rFonts w:ascii="Arial" w:eastAsia="Arial" w:hAnsi="Arial" w:cs="Arial"/>
          <w:sz w:val="22"/>
          <w:szCs w:val="22"/>
        </w:rPr>
        <w:t>Customer interactions include:</w:t>
      </w:r>
    </w:p>
    <w:p w14:paraId="15116247" w14:textId="77777777" w:rsidR="00F317D4" w:rsidRPr="00F317D4" w:rsidRDefault="00F317D4" w:rsidP="00F317D4">
      <w:pPr>
        <w:numPr>
          <w:ilvl w:val="0"/>
          <w:numId w:val="9"/>
        </w:numPr>
        <w:spacing w:line="240" w:lineRule="auto"/>
        <w:rPr>
          <w:rFonts w:ascii="Arial" w:eastAsia="Arial" w:hAnsi="Arial" w:cs="Arial"/>
          <w:sz w:val="22"/>
          <w:szCs w:val="22"/>
        </w:rPr>
      </w:pPr>
      <w:r w:rsidRPr="00F317D4">
        <w:rPr>
          <w:rFonts w:ascii="Arial" w:eastAsia="Arial" w:hAnsi="Arial" w:cs="Arial"/>
          <w:sz w:val="22"/>
          <w:szCs w:val="22"/>
        </w:rPr>
        <w:t xml:space="preserve">Complex customer enquiries – are enquiries relating to products and/or services that cannot be resolved at first point of contact, usually requiring more than one step or another team member to resolve. Could also have multiple elements to the enquiry. </w:t>
      </w:r>
    </w:p>
    <w:p w14:paraId="56F3E7C0" w14:textId="77777777" w:rsidR="00F317D4" w:rsidRPr="00F317D4" w:rsidRDefault="00F317D4" w:rsidP="00F317D4">
      <w:pPr>
        <w:numPr>
          <w:ilvl w:val="0"/>
          <w:numId w:val="8"/>
        </w:numPr>
        <w:spacing w:line="240" w:lineRule="auto"/>
        <w:rPr>
          <w:rFonts w:ascii="Arial" w:eastAsia="Arial" w:hAnsi="Arial" w:cs="Arial"/>
          <w:sz w:val="22"/>
          <w:szCs w:val="22"/>
        </w:rPr>
      </w:pPr>
      <w:r w:rsidRPr="00F317D4">
        <w:rPr>
          <w:rFonts w:ascii="Arial" w:eastAsia="Arial" w:hAnsi="Arial" w:cs="Arial"/>
          <w:sz w:val="22"/>
          <w:szCs w:val="22"/>
        </w:rPr>
        <w:t>Business as usual enquiries – are general enquiries relating to products and/or services that can be resolved at first point of contact.</w:t>
      </w:r>
    </w:p>
    <w:p w14:paraId="660EA629" w14:textId="6BBE0444" w:rsidR="00F317D4" w:rsidRPr="00F317D4" w:rsidRDefault="00A9015E" w:rsidP="00F317D4">
      <w:pPr>
        <w:numPr>
          <w:ilvl w:val="0"/>
          <w:numId w:val="8"/>
        </w:numPr>
        <w:spacing w:line="240" w:lineRule="auto"/>
        <w:rPr>
          <w:rFonts w:ascii="Arial" w:eastAsia="Arial" w:hAnsi="Arial" w:cs="Arial"/>
          <w:sz w:val="22"/>
          <w:szCs w:val="22"/>
        </w:rPr>
      </w:pPr>
      <w:r w:rsidRPr="00A9015E">
        <w:rPr>
          <w:rFonts w:ascii="Arial" w:eastAsia="Arial" w:hAnsi="Arial" w:cs="Arial"/>
          <w:sz w:val="22"/>
          <w:szCs w:val="22"/>
        </w:rPr>
        <w:t>Customer complaints – are expressions of dissatisfaction or frustration from customers about a product or service. Can include de-escalation of customer enquiry</w:t>
      </w:r>
      <w:r w:rsidR="00F317D4" w:rsidRPr="00F317D4">
        <w:rPr>
          <w:rFonts w:ascii="Arial" w:eastAsia="Arial" w:hAnsi="Arial" w:cs="Arial"/>
          <w:sz w:val="22"/>
          <w:szCs w:val="22"/>
        </w:rPr>
        <w:t>.</w:t>
      </w:r>
    </w:p>
    <w:p w14:paraId="5B0964EF" w14:textId="77777777" w:rsidR="00F317D4" w:rsidRPr="00F317D4" w:rsidRDefault="00F317D4" w:rsidP="00F317D4">
      <w:pPr>
        <w:spacing w:line="240" w:lineRule="auto"/>
        <w:rPr>
          <w:rFonts w:ascii="Arial" w:eastAsia="Arial" w:hAnsi="Arial" w:cs="Arial"/>
          <w:sz w:val="22"/>
          <w:szCs w:val="22"/>
        </w:rPr>
      </w:pPr>
      <w:r w:rsidRPr="00F317D4">
        <w:rPr>
          <w:rFonts w:ascii="Arial" w:eastAsia="Arial" w:hAnsi="Arial" w:cs="Arial"/>
          <w:sz w:val="22"/>
          <w:szCs w:val="22"/>
        </w:rPr>
        <w:lastRenderedPageBreak/>
        <w:t>Customer interactions refer to communicating with contact centre stakeholders across all current and different types of media. Examples may include but are not limited to: phone calls, letters, emails, webchat, video calling, blogs, and other social media.</w:t>
      </w:r>
    </w:p>
    <w:p w14:paraId="12721033" w14:textId="77777777" w:rsidR="00F317D4" w:rsidRPr="00F317D4" w:rsidRDefault="00F317D4" w:rsidP="00F317D4">
      <w:pPr>
        <w:spacing w:line="240" w:lineRule="auto"/>
        <w:rPr>
          <w:rFonts w:ascii="Arial" w:eastAsia="Arial" w:hAnsi="Arial" w:cs="Arial"/>
          <w:sz w:val="22"/>
          <w:szCs w:val="22"/>
        </w:rPr>
      </w:pPr>
      <w:r w:rsidRPr="00F317D4">
        <w:rPr>
          <w:rFonts w:ascii="Arial" w:eastAsia="Arial" w:hAnsi="Arial" w:cs="Arial"/>
          <w:sz w:val="22"/>
          <w:szCs w:val="22"/>
        </w:rPr>
        <w:t>Diversity in customers – examples of diverse customers may include but are not limited to customers who are angry, sad, confused, stressed, bi-lingual or multi-lingual speakers, or neurodiverse</w:t>
      </w:r>
    </w:p>
    <w:p w14:paraId="2B25B18B" w14:textId="3883A4BB" w:rsidR="2907B90C" w:rsidRPr="001229BB" w:rsidRDefault="007F663D" w:rsidP="002F4DB2">
      <w:pPr>
        <w:spacing w:line="240" w:lineRule="auto"/>
        <w:rPr>
          <w:rFonts w:ascii="Arial" w:eastAsia="Arial" w:hAnsi="Arial" w:cs="Arial"/>
          <w:sz w:val="22"/>
          <w:szCs w:val="22"/>
        </w:rPr>
      </w:pPr>
      <w:r w:rsidRPr="001229BB">
        <w:rPr>
          <w:rFonts w:ascii="Arial" w:eastAsia="Arial" w:hAnsi="Arial" w:cs="Arial"/>
          <w:sz w:val="22"/>
          <w:szCs w:val="22"/>
        </w:rPr>
        <w:t>Organisational functions</w:t>
      </w:r>
      <w:r w:rsidR="00693A85" w:rsidRPr="001229BB">
        <w:rPr>
          <w:rFonts w:ascii="Arial" w:eastAsia="Arial" w:hAnsi="Arial" w:cs="Arial"/>
          <w:sz w:val="22"/>
          <w:szCs w:val="22"/>
        </w:rPr>
        <w:t xml:space="preserve"> refer to </w:t>
      </w:r>
      <w:r w:rsidR="0017710C" w:rsidRPr="001229BB">
        <w:rPr>
          <w:rFonts w:ascii="Arial" w:eastAsia="Arial" w:hAnsi="Arial" w:cs="Arial"/>
          <w:sz w:val="22"/>
          <w:szCs w:val="22"/>
        </w:rPr>
        <w:t>teams and departments within an organisational structure such as</w:t>
      </w:r>
      <w:r w:rsidRPr="001229BB">
        <w:rPr>
          <w:rFonts w:ascii="Arial" w:eastAsia="Arial" w:hAnsi="Arial" w:cs="Arial"/>
          <w:sz w:val="22"/>
          <w:szCs w:val="22"/>
        </w:rPr>
        <w:t xml:space="preserve"> </w:t>
      </w:r>
      <w:r w:rsidR="00693A85" w:rsidRPr="001229BB">
        <w:rPr>
          <w:rFonts w:ascii="Arial" w:eastAsia="Arial" w:hAnsi="Arial" w:cs="Arial"/>
          <w:sz w:val="22"/>
          <w:szCs w:val="22"/>
        </w:rPr>
        <w:t>operations, marketing, information technology, finance.</w:t>
      </w:r>
    </w:p>
    <w:p w14:paraId="2496F849" w14:textId="77777777" w:rsidR="00204AEB" w:rsidRDefault="00204AEB" w:rsidP="002F4DB2">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Quality framework: may also be referred to as contact quality framework or quality assurance framework within different contact centres. This framework is a tool that identifies the various quality measures for those working within contact centres. The framework may include but is not limited to interaction templates, interaction close and opening, interaction quality communication.</w:t>
      </w:r>
    </w:p>
    <w:p w14:paraId="441FAD51" w14:textId="15E69EB4" w:rsidR="00570E08" w:rsidRPr="001229BB" w:rsidRDefault="00570E08" w:rsidP="002F4DB2">
      <w:pPr>
        <w:spacing w:line="240" w:lineRule="auto"/>
        <w:rPr>
          <w:rFonts w:ascii="Arial" w:eastAsia="Arial" w:hAnsi="Arial" w:cs="Arial"/>
          <w:color w:val="000000" w:themeColor="text1"/>
          <w:sz w:val="22"/>
          <w:szCs w:val="22"/>
        </w:rPr>
      </w:pPr>
      <w:r w:rsidRPr="00570E08">
        <w:rPr>
          <w:rFonts w:ascii="Arial" w:eastAsia="Arial" w:hAnsi="Arial" w:cs="Arial"/>
          <w:color w:val="000000" w:themeColor="text1"/>
          <w:sz w:val="22"/>
          <w:szCs w:val="22"/>
        </w:rPr>
        <w:t>Contact centre policies and procedures – refer to those policies, procedures, and/or guidelines of a real workplace, or in the case of assessment being undertaken in a simulated workplace environment replicates a real workplace rather than those of the training provider.</w:t>
      </w:r>
    </w:p>
    <w:p w14:paraId="15425D61" w14:textId="77777777" w:rsidR="00204AEB" w:rsidRPr="009D03BA" w:rsidRDefault="00204AEB" w:rsidP="75157D65">
      <w:pPr>
        <w:spacing w:line="240" w:lineRule="auto"/>
        <w:rPr>
          <w:rFonts w:ascii="Arial" w:eastAsia="Arial" w:hAnsi="Arial" w:cs="Arial"/>
        </w:rPr>
      </w:pP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commentRangeStart w:id="4"/>
      <w:r w:rsidRPr="0042401C">
        <w:rPr>
          <w:rFonts w:ascii="Arial" w:hAnsi="Arial" w:cs="Arial"/>
          <w:color w:val="000000" w:themeColor="text1"/>
          <w:sz w:val="22"/>
          <w:szCs w:val="22"/>
        </w:rPr>
        <w:t>Resources</w:t>
      </w:r>
      <w:commentRangeEnd w:id="4"/>
      <w:r w:rsidR="00E46BC2">
        <w:rPr>
          <w:rStyle w:val="CommentReference"/>
        </w:rPr>
        <w:commentReference w:id="4"/>
      </w:r>
    </w:p>
    <w:p w14:paraId="4A69D530" w14:textId="79CC30DB" w:rsidR="5872979E" w:rsidRDefault="5872979E" w:rsidP="6F2F0081">
      <w:pPr>
        <w:spacing w:line="240" w:lineRule="auto"/>
        <w:rPr>
          <w:rFonts w:ascii="Arial" w:hAnsi="Arial" w:cs="Arial"/>
          <w:color w:val="000000" w:themeColor="text1"/>
          <w:sz w:val="22"/>
          <w:szCs w:val="22"/>
        </w:rPr>
      </w:pPr>
      <w:r w:rsidRPr="2907B90C">
        <w:rPr>
          <w:rFonts w:ascii="Arial" w:hAnsi="Arial" w:cs="Arial"/>
          <w:color w:val="000000" w:themeColor="text1"/>
          <w:sz w:val="22"/>
          <w:szCs w:val="22"/>
        </w:rPr>
        <w:t xml:space="preserve">Relevant resources may </w:t>
      </w:r>
      <w:r w:rsidR="7C694397" w:rsidRPr="2907B90C">
        <w:rPr>
          <w:rFonts w:ascii="Arial" w:hAnsi="Arial" w:cs="Arial"/>
          <w:color w:val="000000" w:themeColor="text1"/>
          <w:sz w:val="22"/>
          <w:szCs w:val="22"/>
        </w:rPr>
        <w:t>include</w:t>
      </w:r>
      <w:r w:rsidRPr="2907B90C">
        <w:rPr>
          <w:rFonts w:ascii="Arial" w:hAnsi="Arial" w:cs="Arial"/>
          <w:color w:val="000000" w:themeColor="text1"/>
          <w:sz w:val="22"/>
          <w:szCs w:val="22"/>
        </w:rPr>
        <w:t xml:space="preserve"> but is not limited to</w:t>
      </w:r>
      <w:r w:rsidR="00EC131A">
        <w:rPr>
          <w:rFonts w:ascii="Arial" w:hAnsi="Arial" w:cs="Arial"/>
          <w:color w:val="000000" w:themeColor="text1"/>
          <w:sz w:val="22"/>
          <w:szCs w:val="22"/>
        </w:rPr>
        <w:t>:</w:t>
      </w:r>
    </w:p>
    <w:p w14:paraId="276F7B86" w14:textId="77777777" w:rsidR="00030590" w:rsidRPr="00030590" w:rsidRDefault="00030590" w:rsidP="00906584">
      <w:pPr>
        <w:pStyle w:val="ListParagraph"/>
        <w:numPr>
          <w:ilvl w:val="0"/>
          <w:numId w:val="1"/>
        </w:numPr>
        <w:spacing w:line="240" w:lineRule="auto"/>
        <w:rPr>
          <w:rFonts w:ascii="Arial" w:hAnsi="Arial" w:cs="Arial"/>
          <w:color w:val="000000" w:themeColor="text1"/>
        </w:rPr>
      </w:pPr>
      <w:r w:rsidRPr="00030590">
        <w:rPr>
          <w:rFonts w:ascii="Arial" w:hAnsi="Arial" w:cs="Arial"/>
          <w:color w:val="000000" w:themeColor="text1"/>
          <w:sz w:val="22"/>
          <w:szCs w:val="22"/>
        </w:rPr>
        <w:t>Anti-Money Laundering and Countering Financing of Terrorism Amendment Act 2017</w:t>
      </w:r>
    </w:p>
    <w:p w14:paraId="7074F52B" w14:textId="50D21B55" w:rsidR="720DE279" w:rsidRDefault="720DE279" w:rsidP="00906584">
      <w:pPr>
        <w:pStyle w:val="ListParagraph"/>
        <w:numPr>
          <w:ilvl w:val="0"/>
          <w:numId w:val="1"/>
        </w:numPr>
        <w:spacing w:line="240" w:lineRule="auto"/>
        <w:rPr>
          <w:rFonts w:ascii="Arial" w:hAnsi="Arial" w:cs="Arial"/>
          <w:color w:val="000000" w:themeColor="text1"/>
        </w:rPr>
      </w:pPr>
      <w:r w:rsidRPr="2907B90C">
        <w:rPr>
          <w:rFonts w:ascii="Arial" w:hAnsi="Arial" w:cs="Arial"/>
          <w:color w:val="000000" w:themeColor="text1"/>
          <w:sz w:val="22"/>
          <w:szCs w:val="22"/>
        </w:rPr>
        <w:t xml:space="preserve">Companies Act 1993; </w:t>
      </w:r>
    </w:p>
    <w:p w14:paraId="45647965" w14:textId="7283F2F8" w:rsidR="720DE279" w:rsidRDefault="720DE279" w:rsidP="00906584">
      <w:pPr>
        <w:pStyle w:val="ListParagraph"/>
        <w:numPr>
          <w:ilvl w:val="0"/>
          <w:numId w:val="1"/>
        </w:numPr>
        <w:spacing w:line="240" w:lineRule="auto"/>
        <w:rPr>
          <w:rFonts w:ascii="Arial" w:hAnsi="Arial" w:cs="Arial"/>
          <w:color w:val="000000" w:themeColor="text1"/>
        </w:rPr>
      </w:pPr>
      <w:r w:rsidRPr="2907B90C">
        <w:rPr>
          <w:rFonts w:ascii="Arial" w:hAnsi="Arial" w:cs="Arial"/>
          <w:color w:val="000000" w:themeColor="text1"/>
          <w:sz w:val="22"/>
          <w:szCs w:val="22"/>
        </w:rPr>
        <w:t xml:space="preserve">Consumer Guarantees Act 1993; </w:t>
      </w:r>
    </w:p>
    <w:p w14:paraId="6933366E" w14:textId="6F8420FB" w:rsidR="720DE279" w:rsidRDefault="720DE279" w:rsidP="00906584">
      <w:pPr>
        <w:pStyle w:val="ListParagraph"/>
        <w:numPr>
          <w:ilvl w:val="0"/>
          <w:numId w:val="1"/>
        </w:numPr>
        <w:spacing w:line="240" w:lineRule="auto"/>
        <w:rPr>
          <w:rFonts w:ascii="Arial" w:hAnsi="Arial" w:cs="Arial"/>
          <w:color w:val="000000" w:themeColor="text1"/>
        </w:rPr>
      </w:pPr>
      <w:r w:rsidRPr="2907B90C">
        <w:rPr>
          <w:rFonts w:ascii="Arial" w:hAnsi="Arial" w:cs="Arial"/>
          <w:color w:val="000000" w:themeColor="text1"/>
          <w:sz w:val="22"/>
          <w:szCs w:val="22"/>
        </w:rPr>
        <w:t xml:space="preserve">Credit Contracts and Consumer Finance Act 2003; </w:t>
      </w:r>
    </w:p>
    <w:p w14:paraId="5DBA8ABA" w14:textId="293D92FB" w:rsidR="720DE279" w:rsidRDefault="720DE279" w:rsidP="00906584">
      <w:pPr>
        <w:pStyle w:val="ListParagraph"/>
        <w:numPr>
          <w:ilvl w:val="0"/>
          <w:numId w:val="1"/>
        </w:numPr>
        <w:spacing w:line="240" w:lineRule="auto"/>
        <w:rPr>
          <w:rFonts w:ascii="Arial" w:hAnsi="Arial" w:cs="Arial"/>
          <w:color w:val="000000" w:themeColor="text1"/>
        </w:rPr>
      </w:pPr>
      <w:r w:rsidRPr="2907B90C">
        <w:rPr>
          <w:rFonts w:ascii="Arial" w:hAnsi="Arial" w:cs="Arial"/>
          <w:color w:val="000000" w:themeColor="text1"/>
          <w:sz w:val="22"/>
          <w:szCs w:val="22"/>
        </w:rPr>
        <w:t xml:space="preserve">Fair Trading Act 1986; </w:t>
      </w:r>
    </w:p>
    <w:p w14:paraId="4D7FA618" w14:textId="2DA9F2AB" w:rsidR="720DE279" w:rsidRDefault="720DE279" w:rsidP="00906584">
      <w:pPr>
        <w:pStyle w:val="ListParagraph"/>
        <w:numPr>
          <w:ilvl w:val="0"/>
          <w:numId w:val="1"/>
        </w:numPr>
        <w:spacing w:line="240" w:lineRule="auto"/>
        <w:rPr>
          <w:rFonts w:ascii="Arial" w:hAnsi="Arial" w:cs="Arial"/>
          <w:color w:val="000000" w:themeColor="text1"/>
        </w:rPr>
      </w:pPr>
      <w:r w:rsidRPr="2907B90C">
        <w:rPr>
          <w:rFonts w:ascii="Arial" w:hAnsi="Arial" w:cs="Arial"/>
          <w:color w:val="000000" w:themeColor="text1"/>
          <w:sz w:val="22"/>
          <w:szCs w:val="22"/>
        </w:rPr>
        <w:t xml:space="preserve">Health and Safety at Work Act 2015; </w:t>
      </w:r>
    </w:p>
    <w:p w14:paraId="4D86023C" w14:textId="1AFE6434" w:rsidR="720DE279" w:rsidRDefault="11A766B9" w:rsidP="00906584">
      <w:pPr>
        <w:pStyle w:val="ListParagraph"/>
        <w:numPr>
          <w:ilvl w:val="0"/>
          <w:numId w:val="1"/>
        </w:numPr>
        <w:spacing w:line="240" w:lineRule="auto"/>
        <w:rPr>
          <w:rFonts w:ascii="Arial" w:hAnsi="Arial" w:cs="Arial"/>
          <w:color w:val="000000" w:themeColor="text1"/>
        </w:rPr>
      </w:pPr>
      <w:r w:rsidRPr="033ED26C">
        <w:rPr>
          <w:rFonts w:ascii="Arial" w:hAnsi="Arial" w:cs="Arial"/>
          <w:color w:val="000000" w:themeColor="text1"/>
          <w:sz w:val="22"/>
          <w:szCs w:val="22"/>
        </w:rPr>
        <w:t xml:space="preserve">Human Rights Act 1993; </w:t>
      </w:r>
    </w:p>
    <w:p w14:paraId="2239A05B" w14:textId="0DEDEE31" w:rsidR="720DE279" w:rsidRDefault="11A766B9" w:rsidP="00906584">
      <w:pPr>
        <w:pStyle w:val="ListParagraph"/>
        <w:numPr>
          <w:ilvl w:val="0"/>
          <w:numId w:val="1"/>
        </w:numPr>
        <w:spacing w:line="240" w:lineRule="auto"/>
        <w:rPr>
          <w:rFonts w:ascii="Arial" w:hAnsi="Arial" w:cs="Arial"/>
          <w:color w:val="000000" w:themeColor="text1"/>
          <w:sz w:val="22"/>
          <w:szCs w:val="22"/>
        </w:rPr>
      </w:pPr>
      <w:r w:rsidRPr="033ED26C">
        <w:rPr>
          <w:rFonts w:ascii="Arial" w:hAnsi="Arial" w:cs="Arial"/>
          <w:color w:val="000000" w:themeColor="text1"/>
          <w:sz w:val="22"/>
          <w:szCs w:val="22"/>
        </w:rPr>
        <w:t xml:space="preserve">Privacy Act </w:t>
      </w:r>
      <w:r w:rsidR="3DED1FEA" w:rsidRPr="033ED26C">
        <w:rPr>
          <w:rFonts w:ascii="Arial" w:hAnsi="Arial" w:cs="Arial"/>
          <w:color w:val="000000" w:themeColor="text1"/>
          <w:sz w:val="22"/>
          <w:szCs w:val="22"/>
        </w:rPr>
        <w:t>2020</w:t>
      </w:r>
      <w:r w:rsidRPr="033ED26C">
        <w:rPr>
          <w:rFonts w:ascii="Arial" w:hAnsi="Arial" w:cs="Arial"/>
          <w:color w:val="000000" w:themeColor="text1"/>
          <w:sz w:val="22"/>
          <w:szCs w:val="22"/>
        </w:rPr>
        <w:t xml:space="preserve">; </w:t>
      </w:r>
    </w:p>
    <w:p w14:paraId="58301370" w14:textId="72D002DE" w:rsidR="720DE279" w:rsidRDefault="11A766B9" w:rsidP="00906584">
      <w:pPr>
        <w:pStyle w:val="ListParagraph"/>
        <w:numPr>
          <w:ilvl w:val="0"/>
          <w:numId w:val="1"/>
        </w:numPr>
        <w:spacing w:line="240" w:lineRule="auto"/>
        <w:rPr>
          <w:rFonts w:ascii="Arial" w:hAnsi="Arial" w:cs="Arial"/>
          <w:color w:val="000000" w:themeColor="text1"/>
        </w:rPr>
      </w:pPr>
      <w:r w:rsidRPr="033ED26C">
        <w:rPr>
          <w:rFonts w:ascii="Arial" w:hAnsi="Arial" w:cs="Arial"/>
          <w:color w:val="000000" w:themeColor="text1"/>
          <w:sz w:val="22"/>
          <w:szCs w:val="22"/>
        </w:rPr>
        <w:t xml:space="preserve">Public Records Act 2005; </w:t>
      </w:r>
    </w:p>
    <w:p w14:paraId="6A70AA2D" w14:textId="77777777" w:rsidR="00AB3C2F" w:rsidRPr="00AB3C2F" w:rsidRDefault="11A766B9" w:rsidP="00906584">
      <w:pPr>
        <w:pStyle w:val="ListParagraph"/>
        <w:numPr>
          <w:ilvl w:val="0"/>
          <w:numId w:val="1"/>
        </w:numPr>
        <w:spacing w:line="240" w:lineRule="auto"/>
        <w:rPr>
          <w:rFonts w:ascii="Arial" w:hAnsi="Arial" w:cs="Arial"/>
          <w:color w:val="000000" w:themeColor="text1"/>
        </w:rPr>
      </w:pPr>
      <w:r w:rsidRPr="033ED26C">
        <w:rPr>
          <w:rFonts w:ascii="Arial" w:hAnsi="Arial" w:cs="Arial"/>
          <w:color w:val="000000" w:themeColor="text1"/>
          <w:sz w:val="22"/>
          <w:szCs w:val="22"/>
        </w:rPr>
        <w:t>Securities Regulations 2009</w:t>
      </w:r>
    </w:p>
    <w:p w14:paraId="720174BA" w14:textId="77777777" w:rsidR="00331838" w:rsidRDefault="00331838" w:rsidP="00331838">
      <w:pPr>
        <w:spacing w:line="240" w:lineRule="auto"/>
        <w:rPr>
          <w:rFonts w:eastAsia="Calibri"/>
        </w:rPr>
      </w:pPr>
      <w:r w:rsidRPr="6802ECF6">
        <w:rPr>
          <w:rFonts w:ascii="Arial" w:eastAsia="Arial" w:hAnsi="Arial" w:cs="Arial"/>
          <w:color w:val="000000" w:themeColor="text1"/>
          <w:sz w:val="22"/>
          <w:szCs w:val="22"/>
        </w:rPr>
        <w:t>Where applicable, any workplace policies and procedures may apply.</w:t>
      </w:r>
      <w:r w:rsidRPr="6802ECF6">
        <w:rPr>
          <w:rFonts w:eastAsia="Calibri"/>
          <w:color w:val="000000" w:themeColor="text1"/>
        </w:rPr>
        <w:t xml:space="preserve"> </w:t>
      </w:r>
      <w:r w:rsidRPr="6802ECF6">
        <w:rPr>
          <w:rFonts w:ascii="Arial" w:eastAsia="Arial" w:hAnsi="Arial" w:cs="Arial"/>
          <w:color w:val="000000" w:themeColor="text1"/>
          <w:sz w:val="22"/>
          <w:szCs w:val="22"/>
        </w:rPr>
        <w:t>Examples may include but are not limited to – standard operating procedures, safety procedures, equipment operating procedures, codes of practice, quality management practices and standards, procedures to comply with legislative and local body requirements.</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5" w:name="_Hlk111798136"/>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2E4D0C22">
        <w:trPr>
          <w:cantSplit/>
        </w:trPr>
        <w:tc>
          <w:tcPr>
            <w:tcW w:w="4923" w:type="dxa"/>
            <w:shd w:val="clear" w:color="auto" w:fill="8DCCD2"/>
          </w:tcPr>
          <w:bookmarkEnd w:id="5"/>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BA9D875" w:rsidR="00D70473" w:rsidRPr="002205DA" w:rsidRDefault="0067127F" w:rsidP="00DC70E1">
            <w:pPr>
              <w:spacing w:line="240" w:lineRule="auto"/>
              <w:rPr>
                <w:rFonts w:ascii="Arial" w:hAnsi="Arial" w:cs="Arial"/>
                <w:color w:val="000000" w:themeColor="text1"/>
                <w:sz w:val="22"/>
                <w:szCs w:val="22"/>
              </w:rPr>
            </w:pPr>
            <w:r>
              <w:rPr>
                <w:rFonts w:ascii="Arial" w:hAnsi="Arial" w:cs="Arial"/>
                <w:sz w:val="22"/>
                <w:szCs w:val="22"/>
              </w:rPr>
              <w:t>Ringa</w:t>
            </w:r>
            <w:r w:rsidR="00ED07F1">
              <w:rPr>
                <w:rFonts w:ascii="Arial" w:hAnsi="Arial" w:cs="Arial"/>
                <w:sz w:val="22"/>
                <w:szCs w:val="22"/>
              </w:rPr>
              <w:t xml:space="preserve"> Hora Services Workforce Development Council</w:t>
            </w:r>
          </w:p>
        </w:tc>
      </w:tr>
      <w:tr w:rsidR="00D70473" w:rsidRPr="004046BA" w14:paraId="679D94FF" w14:textId="77777777" w:rsidTr="2E4D0C22">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604F91EA" w14:textId="25AEDAAA" w:rsidR="00D70473" w:rsidRPr="004046BA" w:rsidRDefault="214CB211" w:rsidP="00DC70E1">
            <w:pPr>
              <w:spacing w:line="240" w:lineRule="auto"/>
              <w:rPr>
                <w:rFonts w:ascii="Arial" w:hAnsi="Arial" w:cs="Arial"/>
                <w:sz w:val="22"/>
                <w:szCs w:val="22"/>
              </w:rPr>
            </w:pPr>
            <w:r w:rsidRPr="2E4D0C22">
              <w:rPr>
                <w:rFonts w:ascii="Arial" w:hAnsi="Arial" w:cs="Arial"/>
                <w:sz w:val="22"/>
                <w:szCs w:val="22"/>
              </w:rPr>
              <w:t>Service Sector</w:t>
            </w:r>
            <w:r w:rsidR="00C94B8E" w:rsidRPr="2E4D0C22">
              <w:rPr>
                <w:rFonts w:ascii="Arial" w:hAnsi="Arial" w:cs="Arial"/>
                <w:sz w:val="22"/>
                <w:szCs w:val="22"/>
              </w:rPr>
              <w:t xml:space="preserve">&gt; </w:t>
            </w:r>
            <w:r w:rsidR="7689F641" w:rsidRPr="2E4D0C22">
              <w:rPr>
                <w:rFonts w:ascii="Arial" w:hAnsi="Arial" w:cs="Arial"/>
                <w:sz w:val="22"/>
                <w:szCs w:val="22"/>
              </w:rPr>
              <w:t>Contact Centres</w:t>
            </w:r>
            <w:r w:rsidR="00C94B8E" w:rsidRPr="2E4D0C22">
              <w:rPr>
                <w:rFonts w:ascii="Arial" w:hAnsi="Arial" w:cs="Arial"/>
                <w:sz w:val="22"/>
                <w:szCs w:val="22"/>
              </w:rPr>
              <w:t xml:space="preserve"> &gt; </w:t>
            </w:r>
            <w:r w:rsidR="0B680669" w:rsidRPr="2E4D0C22">
              <w:rPr>
                <w:rFonts w:ascii="Arial" w:hAnsi="Arial" w:cs="Arial"/>
                <w:sz w:val="22"/>
                <w:szCs w:val="22"/>
              </w:rPr>
              <w:t>Contact Centre Operations</w:t>
            </w:r>
          </w:p>
        </w:tc>
      </w:tr>
      <w:tr w:rsidR="00D70473" w:rsidRPr="004046BA" w14:paraId="5169D322" w14:textId="77777777" w:rsidTr="2E4D0C22">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F600A09" w:rsidR="0053752C" w:rsidRPr="004046BA" w:rsidRDefault="75835AC0" w:rsidP="2E4D0C22">
            <w:pPr>
              <w:spacing w:line="240" w:lineRule="auto"/>
            </w:pPr>
            <w:r w:rsidRPr="2E4D0C22">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33ED26C">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033ED26C">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lastRenderedPageBreak/>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03AC6C1" w:rsidR="00D70473" w:rsidRPr="004046BA" w:rsidRDefault="109D1D15" w:rsidP="033ED26C">
            <w:pPr>
              <w:spacing w:line="240" w:lineRule="auto"/>
            </w:pPr>
            <w:r w:rsidRPr="033ED26C">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rsidRPr="004046BA" w14:paraId="2242355E" w14:textId="77777777" w:rsidTr="033ED26C">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Arotakenga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384DF87A" w14:textId="577DE5AA"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14:paraId="479F596C" w14:textId="77777777" w:rsidTr="033ED26C">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6BC8035C" w:rsidR="00D70473" w:rsidRPr="004046BA" w:rsidRDefault="3637BC2E" w:rsidP="033ED26C">
            <w:pPr>
              <w:spacing w:line="240" w:lineRule="auto"/>
            </w:pPr>
            <w:r w:rsidRPr="033ED26C">
              <w:rPr>
                <w:rFonts w:ascii="Arial" w:eastAsia="Arial" w:hAnsi="Arial" w:cs="Arial"/>
                <w:color w:val="000000" w:themeColor="text1"/>
                <w:sz w:val="22"/>
                <w:szCs w:val="22"/>
              </w:rPr>
              <w:t>This skill standard will replace unit standards 16777 and 28268</w:t>
            </w:r>
          </w:p>
        </w:tc>
      </w:tr>
      <w:tr w:rsidR="00D70473" w14:paraId="71A8FC5D" w14:textId="77777777" w:rsidTr="033ED26C">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8C9AE23" w:rsidR="00D70473" w:rsidRPr="004046BA" w:rsidRDefault="4AD00B52" w:rsidP="033ED26C">
            <w:pPr>
              <w:spacing w:line="240" w:lineRule="auto"/>
            </w:pPr>
            <w:r w:rsidRPr="033ED26C">
              <w:rPr>
                <w:rFonts w:ascii="Arial" w:hAnsi="Arial" w:cs="Arial"/>
                <w:sz w:val="22"/>
                <w:szCs w:val="22"/>
              </w:rPr>
              <w:t>31 December 2029</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64DDBF8A" w:rsidR="0008628A" w:rsidRPr="00C302FE" w:rsidRDefault="00411184" w:rsidP="00411184">
      <w:pPr>
        <w:spacing w:line="240" w:lineRule="auto"/>
        <w:rPr>
          <w:rFonts w:ascii="Arial" w:eastAsiaTheme="minorHAnsi" w:hAnsi="Arial" w:cs="Arial"/>
          <w:color w:val="auto"/>
          <w:kern w:val="0"/>
          <w:sz w:val="22"/>
          <w:szCs w:val="22"/>
          <w:lang w:eastAsia="en-US"/>
          <w14:ligatures w14:val="none"/>
          <w14:cntxtAlts w14:val="0"/>
        </w:rPr>
      </w:pPr>
      <w:r>
        <w:rPr>
          <w:rStyle w:val="normaltextrun"/>
          <w:rFonts w:ascii="Arial" w:hAnsi="Arial" w:cs="Arial"/>
          <w:sz w:val="22"/>
          <w:szCs w:val="22"/>
          <w:shd w:val="clear" w:color="auto" w:fill="FFFFFF"/>
        </w:rPr>
        <w:t xml:space="preserve">Please contact Ringa Hora Services Workforce Development Council at </w:t>
      </w:r>
      <w:hyperlink r:id="rId15" w:tgtFrame="_blank" w:history="1">
        <w:r>
          <w:rPr>
            <w:rStyle w:val="normaltextrun"/>
            <w:rFonts w:ascii="Arial" w:hAnsi="Arial" w:cs="Arial"/>
            <w:color w:val="0563C1"/>
            <w:sz w:val="22"/>
            <w:szCs w:val="22"/>
            <w:u w:val="single"/>
            <w:shd w:val="clear" w:color="auto" w:fill="FFFFFF"/>
          </w:rPr>
          <w:t>qualifications@ringahora.nz</w:t>
        </w:r>
      </w:hyperlink>
      <w:r>
        <w:rPr>
          <w:rStyle w:val="normaltextrun"/>
          <w:rFonts w:ascii="Arial" w:hAnsi="Arial" w:cs="Arial"/>
          <w:sz w:val="22"/>
          <w:szCs w:val="22"/>
          <w:shd w:val="clear" w:color="auto" w:fill="FFFFFF"/>
        </w:rPr>
        <w:t xml:space="preserve"> if you wish to suggest changes to the content of this skill standard.</w:t>
      </w:r>
    </w:p>
    <w:sectPr w:rsidR="0008628A" w:rsidRPr="00C302FE" w:rsidSect="007066D6">
      <w:headerReference w:type="default" r:id="rId16"/>
      <w:footerReference w:type="default" r:id="rId17"/>
      <w:pgSz w:w="11906" w:h="16838"/>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angeleen Joseph" w:date="2023-11-16T17:04:00Z" w:initials="EJ">
    <w:p w14:paraId="3ACD6866" w14:textId="77777777" w:rsidR="0081467D" w:rsidRDefault="0081467D" w:rsidP="00493255">
      <w:pPr>
        <w:pStyle w:val="CommentText"/>
      </w:pPr>
      <w:r>
        <w:rPr>
          <w:rStyle w:val="CommentReference"/>
        </w:rPr>
        <w:annotationRef/>
      </w:r>
      <w:r>
        <w:t>meaningful statement that summarises the skill(s) and learning outcomes.</w:t>
      </w:r>
    </w:p>
  </w:comment>
  <w:comment w:id="1" w:author="Evangeleen Joseph" w:date="2023-11-16T17:06:00Z" w:initials="EJ">
    <w:p w14:paraId="659E039C" w14:textId="77777777" w:rsidR="00D81EB9" w:rsidRDefault="00D81EB9">
      <w:pPr>
        <w:pStyle w:val="CommentText"/>
      </w:pPr>
      <w:r>
        <w:rPr>
          <w:rStyle w:val="CommentReference"/>
        </w:rPr>
        <w:annotationRef/>
      </w:r>
      <w:r>
        <w:t>Learning outcomes describe the skill(s) a learner will have once they have achieved the standard</w:t>
      </w:r>
    </w:p>
    <w:p w14:paraId="79FD55DB" w14:textId="77777777" w:rsidR="00D81EB9" w:rsidRDefault="00D81EB9">
      <w:pPr>
        <w:pStyle w:val="CommentText"/>
      </w:pPr>
    </w:p>
    <w:p w14:paraId="4F965075" w14:textId="77777777" w:rsidR="00D81EB9" w:rsidRDefault="00D81EB9" w:rsidP="00493255">
      <w:pPr>
        <w:pStyle w:val="CommentText"/>
      </w:pPr>
      <w:r>
        <w:t>Criteria describe the required levels of performance of the skill(s) in the standard</w:t>
      </w:r>
    </w:p>
  </w:comment>
  <w:comment w:id="2" w:author="Evangeleen Joseph" w:date="2023-11-16T17:06:00Z" w:initials="EJ">
    <w:p w14:paraId="7DBFCACD" w14:textId="5D1E7EBC" w:rsidR="00D81EB9" w:rsidRDefault="00D81EB9" w:rsidP="00493255">
      <w:pPr>
        <w:pStyle w:val="CommentText"/>
      </w:pPr>
      <w:r>
        <w:rPr>
          <w:rStyle w:val="CommentReference"/>
        </w:rPr>
        <w:annotationRef/>
      </w:r>
      <w:r>
        <w:t>Requirements for assessment</w:t>
      </w:r>
    </w:p>
  </w:comment>
  <w:comment w:id="3" w:author="Evangeleen Joseph" w:date="2023-11-16T17:06:00Z" w:initials="EJ">
    <w:p w14:paraId="5313F413" w14:textId="166FEDDB" w:rsidR="00E46BC2" w:rsidRDefault="00E46BC2" w:rsidP="00493255">
      <w:pPr>
        <w:pStyle w:val="CommentText"/>
      </w:pPr>
      <w:r>
        <w:rPr>
          <w:rStyle w:val="CommentReference"/>
        </w:rPr>
        <w:annotationRef/>
      </w:r>
      <w:r>
        <w:t>Recommended content to be covered in learning and teaching</w:t>
      </w:r>
    </w:p>
  </w:comment>
  <w:comment w:id="4" w:author="Evangeleen Joseph" w:date="2023-11-16T17:07:00Z" w:initials="EJ">
    <w:p w14:paraId="639CC15D" w14:textId="77777777" w:rsidR="00E46BC2" w:rsidRDefault="00E46BC2" w:rsidP="00493255">
      <w:pPr>
        <w:pStyle w:val="CommentText"/>
      </w:pPr>
      <w:r>
        <w:rPr>
          <w:rStyle w:val="CommentReference"/>
        </w:rPr>
        <w:annotationRef/>
      </w:r>
      <w:r>
        <w:t>Publicly available resources to add to the learning and teaching materials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D6866" w15:done="0"/>
  <w15:commentEx w15:paraId="4F965075" w15:done="0"/>
  <w15:commentEx w15:paraId="7DBFCACD" w15:done="0"/>
  <w15:commentEx w15:paraId="5313F413" w15:done="0"/>
  <w15:commentEx w15:paraId="639CC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6F6070" w16cex:dateUtc="2023-11-16T04:04:00Z"/>
  <w16cex:commentExtensible w16cex:durableId="41B6F46D" w16cex:dateUtc="2023-11-16T04:06:00Z"/>
  <w16cex:commentExtensible w16cex:durableId="2FDF6687" w16cex:dateUtc="2023-11-16T04:06:00Z"/>
  <w16cex:commentExtensible w16cex:durableId="5D54E8CC" w16cex:dateUtc="2023-11-16T04:06:00Z"/>
  <w16cex:commentExtensible w16cex:durableId="1A738BDA" w16cex:dateUtc="2023-11-16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D6866" w16cid:durableId="166F6070"/>
  <w16cid:commentId w16cid:paraId="4F965075" w16cid:durableId="41B6F46D"/>
  <w16cid:commentId w16cid:paraId="7DBFCACD" w16cid:durableId="2FDF6687"/>
  <w16cid:commentId w16cid:paraId="5313F413" w16cid:durableId="5D54E8CC"/>
  <w16cid:commentId w16cid:paraId="639CC15D" w16cid:durableId="1A738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396E" w14:textId="77777777" w:rsidR="00224A24" w:rsidRDefault="00224A24" w:rsidP="000E4D2B">
      <w:pPr>
        <w:spacing w:after="0" w:line="240" w:lineRule="auto"/>
      </w:pPr>
      <w:r>
        <w:separator/>
      </w:r>
    </w:p>
  </w:endnote>
  <w:endnote w:type="continuationSeparator" w:id="0">
    <w:p w14:paraId="7328BA2A" w14:textId="77777777" w:rsidR="00224A24" w:rsidRDefault="00224A24" w:rsidP="000E4D2B">
      <w:pPr>
        <w:spacing w:after="0" w:line="240" w:lineRule="auto"/>
      </w:pPr>
      <w:r>
        <w:continuationSeparator/>
      </w:r>
    </w:p>
  </w:endnote>
  <w:endnote w:type="continuationNotice" w:id="1">
    <w:p w14:paraId="10E225CB" w14:textId="77777777" w:rsidR="00224A24" w:rsidRDefault="00224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81590DB"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4F61CC">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FE2D" w14:textId="77777777" w:rsidR="00224A24" w:rsidRDefault="00224A24" w:rsidP="000E4D2B">
      <w:pPr>
        <w:spacing w:after="0" w:line="240" w:lineRule="auto"/>
      </w:pPr>
      <w:r>
        <w:separator/>
      </w:r>
    </w:p>
  </w:footnote>
  <w:footnote w:type="continuationSeparator" w:id="0">
    <w:p w14:paraId="012FCF56" w14:textId="77777777" w:rsidR="00224A24" w:rsidRDefault="00224A24" w:rsidP="000E4D2B">
      <w:pPr>
        <w:spacing w:after="0" w:line="240" w:lineRule="auto"/>
      </w:pPr>
      <w:r>
        <w:continuationSeparator/>
      </w:r>
    </w:p>
  </w:footnote>
  <w:footnote w:type="continuationNotice" w:id="1">
    <w:p w14:paraId="6CE8F46F" w14:textId="77777777" w:rsidR="00224A24" w:rsidRDefault="00224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C9D137C"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17"/>
    <w:multiLevelType w:val="hybridMultilevel"/>
    <w:tmpl w:val="5726A5E6"/>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7BC0C96"/>
    <w:multiLevelType w:val="hybridMultilevel"/>
    <w:tmpl w:val="3BFE13E2"/>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202AC"/>
    <w:multiLevelType w:val="hybridMultilevel"/>
    <w:tmpl w:val="51EAF3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FC982B2"/>
    <w:multiLevelType w:val="hybridMultilevel"/>
    <w:tmpl w:val="D16A5046"/>
    <w:lvl w:ilvl="0" w:tplc="E4CE547E">
      <w:start w:val="1"/>
      <w:numFmt w:val="bullet"/>
      <w:lvlText w:val=""/>
      <w:lvlJc w:val="left"/>
      <w:pPr>
        <w:ind w:left="720" w:hanging="360"/>
      </w:pPr>
      <w:rPr>
        <w:rFonts w:ascii="Symbol" w:hAnsi="Symbol" w:hint="default"/>
      </w:rPr>
    </w:lvl>
    <w:lvl w:ilvl="1" w:tplc="F656E4BA">
      <w:start w:val="1"/>
      <w:numFmt w:val="bullet"/>
      <w:lvlText w:val="o"/>
      <w:lvlJc w:val="left"/>
      <w:pPr>
        <w:ind w:left="1440" w:hanging="360"/>
      </w:pPr>
      <w:rPr>
        <w:rFonts w:ascii="Courier New" w:hAnsi="Courier New" w:hint="default"/>
      </w:rPr>
    </w:lvl>
    <w:lvl w:ilvl="2" w:tplc="516C0B6C">
      <w:start w:val="1"/>
      <w:numFmt w:val="bullet"/>
      <w:lvlText w:val=""/>
      <w:lvlJc w:val="left"/>
      <w:pPr>
        <w:ind w:left="2160" w:hanging="360"/>
      </w:pPr>
      <w:rPr>
        <w:rFonts w:ascii="Wingdings" w:hAnsi="Wingdings" w:hint="default"/>
      </w:rPr>
    </w:lvl>
    <w:lvl w:ilvl="3" w:tplc="6CDCBC5C">
      <w:start w:val="1"/>
      <w:numFmt w:val="bullet"/>
      <w:lvlText w:val=""/>
      <w:lvlJc w:val="left"/>
      <w:pPr>
        <w:ind w:left="2880" w:hanging="360"/>
      </w:pPr>
      <w:rPr>
        <w:rFonts w:ascii="Symbol" w:hAnsi="Symbol" w:hint="default"/>
      </w:rPr>
    </w:lvl>
    <w:lvl w:ilvl="4" w:tplc="8ACAF79E">
      <w:start w:val="1"/>
      <w:numFmt w:val="bullet"/>
      <w:lvlText w:val="o"/>
      <w:lvlJc w:val="left"/>
      <w:pPr>
        <w:ind w:left="3600" w:hanging="360"/>
      </w:pPr>
      <w:rPr>
        <w:rFonts w:ascii="Courier New" w:hAnsi="Courier New" w:hint="default"/>
      </w:rPr>
    </w:lvl>
    <w:lvl w:ilvl="5" w:tplc="061487CA">
      <w:start w:val="1"/>
      <w:numFmt w:val="bullet"/>
      <w:lvlText w:val=""/>
      <w:lvlJc w:val="left"/>
      <w:pPr>
        <w:ind w:left="4320" w:hanging="360"/>
      </w:pPr>
      <w:rPr>
        <w:rFonts w:ascii="Wingdings" w:hAnsi="Wingdings" w:hint="default"/>
      </w:rPr>
    </w:lvl>
    <w:lvl w:ilvl="6" w:tplc="E07A515C">
      <w:start w:val="1"/>
      <w:numFmt w:val="bullet"/>
      <w:lvlText w:val=""/>
      <w:lvlJc w:val="left"/>
      <w:pPr>
        <w:ind w:left="5040" w:hanging="360"/>
      </w:pPr>
      <w:rPr>
        <w:rFonts w:ascii="Symbol" w:hAnsi="Symbol" w:hint="default"/>
      </w:rPr>
    </w:lvl>
    <w:lvl w:ilvl="7" w:tplc="930A5870">
      <w:start w:val="1"/>
      <w:numFmt w:val="bullet"/>
      <w:lvlText w:val="o"/>
      <w:lvlJc w:val="left"/>
      <w:pPr>
        <w:ind w:left="5760" w:hanging="360"/>
      </w:pPr>
      <w:rPr>
        <w:rFonts w:ascii="Courier New" w:hAnsi="Courier New" w:hint="default"/>
      </w:rPr>
    </w:lvl>
    <w:lvl w:ilvl="8" w:tplc="4C283164">
      <w:start w:val="1"/>
      <w:numFmt w:val="bullet"/>
      <w:lvlText w:val=""/>
      <w:lvlJc w:val="left"/>
      <w:pPr>
        <w:ind w:left="6480" w:hanging="360"/>
      </w:pPr>
      <w:rPr>
        <w:rFonts w:ascii="Wingdings" w:hAnsi="Wingdings" w:hint="default"/>
      </w:rPr>
    </w:lvl>
  </w:abstractNum>
  <w:abstractNum w:abstractNumId="5" w15:restartNumberingAfterBreak="0">
    <w:nsid w:val="376E3377"/>
    <w:multiLevelType w:val="hybridMultilevel"/>
    <w:tmpl w:val="314EF1C4"/>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31EB5"/>
    <w:multiLevelType w:val="hybridMultilevel"/>
    <w:tmpl w:val="BFA47B1A"/>
    <w:lvl w:ilvl="0" w:tplc="27E83FFA">
      <w:start w:val="1"/>
      <w:numFmt w:val="bullet"/>
      <w:lvlText w:val=""/>
      <w:lvlJc w:val="left"/>
      <w:pPr>
        <w:ind w:left="720" w:hanging="360"/>
      </w:pPr>
      <w:rPr>
        <w:rFonts w:ascii="Symbol" w:hAnsi="Symbol" w:hint="default"/>
      </w:rPr>
    </w:lvl>
    <w:lvl w:ilvl="1" w:tplc="D2B4C22C">
      <w:start w:val="1"/>
      <w:numFmt w:val="bullet"/>
      <w:lvlText w:val="o"/>
      <w:lvlJc w:val="left"/>
      <w:pPr>
        <w:ind w:left="1440" w:hanging="360"/>
      </w:pPr>
      <w:rPr>
        <w:rFonts w:ascii="Courier New" w:hAnsi="Courier New" w:hint="default"/>
      </w:rPr>
    </w:lvl>
    <w:lvl w:ilvl="2" w:tplc="B5029874">
      <w:start w:val="1"/>
      <w:numFmt w:val="bullet"/>
      <w:lvlText w:val=""/>
      <w:lvlJc w:val="left"/>
      <w:pPr>
        <w:ind w:left="2160" w:hanging="360"/>
      </w:pPr>
      <w:rPr>
        <w:rFonts w:ascii="Wingdings" w:hAnsi="Wingdings" w:hint="default"/>
      </w:rPr>
    </w:lvl>
    <w:lvl w:ilvl="3" w:tplc="13F04C94">
      <w:start w:val="1"/>
      <w:numFmt w:val="bullet"/>
      <w:lvlText w:val=""/>
      <w:lvlJc w:val="left"/>
      <w:pPr>
        <w:ind w:left="2880" w:hanging="360"/>
      </w:pPr>
      <w:rPr>
        <w:rFonts w:ascii="Symbol" w:hAnsi="Symbol" w:hint="default"/>
      </w:rPr>
    </w:lvl>
    <w:lvl w:ilvl="4" w:tplc="1A80040E">
      <w:start w:val="1"/>
      <w:numFmt w:val="bullet"/>
      <w:lvlText w:val="o"/>
      <w:lvlJc w:val="left"/>
      <w:pPr>
        <w:ind w:left="3600" w:hanging="360"/>
      </w:pPr>
      <w:rPr>
        <w:rFonts w:ascii="Courier New" w:hAnsi="Courier New" w:hint="default"/>
      </w:rPr>
    </w:lvl>
    <w:lvl w:ilvl="5" w:tplc="D06689E2">
      <w:start w:val="1"/>
      <w:numFmt w:val="bullet"/>
      <w:lvlText w:val=""/>
      <w:lvlJc w:val="left"/>
      <w:pPr>
        <w:ind w:left="4320" w:hanging="360"/>
      </w:pPr>
      <w:rPr>
        <w:rFonts w:ascii="Wingdings" w:hAnsi="Wingdings" w:hint="default"/>
      </w:rPr>
    </w:lvl>
    <w:lvl w:ilvl="6" w:tplc="47FA988E">
      <w:start w:val="1"/>
      <w:numFmt w:val="bullet"/>
      <w:lvlText w:val=""/>
      <w:lvlJc w:val="left"/>
      <w:pPr>
        <w:ind w:left="5040" w:hanging="360"/>
      </w:pPr>
      <w:rPr>
        <w:rFonts w:ascii="Symbol" w:hAnsi="Symbol" w:hint="default"/>
      </w:rPr>
    </w:lvl>
    <w:lvl w:ilvl="7" w:tplc="E4F2D96C">
      <w:start w:val="1"/>
      <w:numFmt w:val="bullet"/>
      <w:lvlText w:val="o"/>
      <w:lvlJc w:val="left"/>
      <w:pPr>
        <w:ind w:left="5760" w:hanging="360"/>
      </w:pPr>
      <w:rPr>
        <w:rFonts w:ascii="Courier New" w:hAnsi="Courier New" w:hint="default"/>
      </w:rPr>
    </w:lvl>
    <w:lvl w:ilvl="8" w:tplc="9E885978">
      <w:start w:val="1"/>
      <w:numFmt w:val="bullet"/>
      <w:lvlText w:val=""/>
      <w:lvlJc w:val="left"/>
      <w:pPr>
        <w:ind w:left="6480" w:hanging="360"/>
      </w:pPr>
      <w:rPr>
        <w:rFonts w:ascii="Wingdings" w:hAnsi="Wingdings" w:hint="default"/>
      </w:rPr>
    </w:lvl>
  </w:abstractNum>
  <w:abstractNum w:abstractNumId="7" w15:restartNumberingAfterBreak="0">
    <w:nsid w:val="57180B20"/>
    <w:multiLevelType w:val="hybridMultilevel"/>
    <w:tmpl w:val="17F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B1CB0"/>
    <w:multiLevelType w:val="hybridMultilevel"/>
    <w:tmpl w:val="51EAF338"/>
    <w:lvl w:ilvl="0" w:tplc="FFFFFFFF">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974671052">
    <w:abstractNumId w:val="4"/>
  </w:num>
  <w:num w:numId="2" w16cid:durableId="347946128">
    <w:abstractNumId w:val="1"/>
  </w:num>
  <w:num w:numId="3" w16cid:durableId="939338842">
    <w:abstractNumId w:val="8"/>
  </w:num>
  <w:num w:numId="4" w16cid:durableId="132453648">
    <w:abstractNumId w:val="3"/>
  </w:num>
  <w:num w:numId="5" w16cid:durableId="1773284712">
    <w:abstractNumId w:val="2"/>
  </w:num>
  <w:num w:numId="6" w16cid:durableId="960889793">
    <w:abstractNumId w:val="5"/>
  </w:num>
  <w:num w:numId="7" w16cid:durableId="309602376">
    <w:abstractNumId w:val="0"/>
  </w:num>
  <w:num w:numId="8" w16cid:durableId="1695888110">
    <w:abstractNumId w:val="6"/>
  </w:num>
  <w:num w:numId="9" w16cid:durableId="50425165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geleen Joseph">
    <w15:presenceInfo w15:providerId="AD" w15:userId="S::Evangeleen.Joseph@ringahora.nz::6b41817e-d665-48da-8b41-5a569de58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15483"/>
    <w:rsid w:val="000231B5"/>
    <w:rsid w:val="00030590"/>
    <w:rsid w:val="00030C56"/>
    <w:rsid w:val="00033356"/>
    <w:rsid w:val="00044F83"/>
    <w:rsid w:val="00045DAF"/>
    <w:rsid w:val="00046FFC"/>
    <w:rsid w:val="0005523C"/>
    <w:rsid w:val="00070812"/>
    <w:rsid w:val="00073482"/>
    <w:rsid w:val="00085BF7"/>
    <w:rsid w:val="0008628A"/>
    <w:rsid w:val="000904D1"/>
    <w:rsid w:val="000920E3"/>
    <w:rsid w:val="000941C7"/>
    <w:rsid w:val="000A01B4"/>
    <w:rsid w:val="000A5CBF"/>
    <w:rsid w:val="000A755F"/>
    <w:rsid w:val="000B013C"/>
    <w:rsid w:val="000C72B9"/>
    <w:rsid w:val="000C7321"/>
    <w:rsid w:val="000D11B4"/>
    <w:rsid w:val="000D1A7E"/>
    <w:rsid w:val="000D2E02"/>
    <w:rsid w:val="000D7AF5"/>
    <w:rsid w:val="000E4D2B"/>
    <w:rsid w:val="000E5A36"/>
    <w:rsid w:val="000F2605"/>
    <w:rsid w:val="000F481A"/>
    <w:rsid w:val="0010124A"/>
    <w:rsid w:val="00101F1B"/>
    <w:rsid w:val="00102389"/>
    <w:rsid w:val="00104BD6"/>
    <w:rsid w:val="00105537"/>
    <w:rsid w:val="001061EF"/>
    <w:rsid w:val="00110689"/>
    <w:rsid w:val="0011749C"/>
    <w:rsid w:val="001229BB"/>
    <w:rsid w:val="00133EE5"/>
    <w:rsid w:val="00143C2A"/>
    <w:rsid w:val="001516A8"/>
    <w:rsid w:val="0015191A"/>
    <w:rsid w:val="00160821"/>
    <w:rsid w:val="001709E9"/>
    <w:rsid w:val="00170D99"/>
    <w:rsid w:val="0017710C"/>
    <w:rsid w:val="00180BE0"/>
    <w:rsid w:val="00183685"/>
    <w:rsid w:val="001A177E"/>
    <w:rsid w:val="001A1A7D"/>
    <w:rsid w:val="001B0110"/>
    <w:rsid w:val="001B3C76"/>
    <w:rsid w:val="001C0074"/>
    <w:rsid w:val="001C1550"/>
    <w:rsid w:val="001C547E"/>
    <w:rsid w:val="001D66E8"/>
    <w:rsid w:val="001E4616"/>
    <w:rsid w:val="001F1EE6"/>
    <w:rsid w:val="00204607"/>
    <w:rsid w:val="00204AEB"/>
    <w:rsid w:val="00205924"/>
    <w:rsid w:val="0020717C"/>
    <w:rsid w:val="002153A4"/>
    <w:rsid w:val="00217970"/>
    <w:rsid w:val="002205DA"/>
    <w:rsid w:val="00221CF9"/>
    <w:rsid w:val="00221E10"/>
    <w:rsid w:val="00222548"/>
    <w:rsid w:val="00224A24"/>
    <w:rsid w:val="0022587B"/>
    <w:rsid w:val="00231619"/>
    <w:rsid w:val="00232403"/>
    <w:rsid w:val="00233581"/>
    <w:rsid w:val="002410A6"/>
    <w:rsid w:val="00246866"/>
    <w:rsid w:val="0025519D"/>
    <w:rsid w:val="00255C11"/>
    <w:rsid w:val="00255F06"/>
    <w:rsid w:val="00256F75"/>
    <w:rsid w:val="002579E2"/>
    <w:rsid w:val="002636A4"/>
    <w:rsid w:val="0026513F"/>
    <w:rsid w:val="00281A35"/>
    <w:rsid w:val="00287A7C"/>
    <w:rsid w:val="002A4043"/>
    <w:rsid w:val="002A755F"/>
    <w:rsid w:val="002A7E06"/>
    <w:rsid w:val="002B5C4C"/>
    <w:rsid w:val="002B7B23"/>
    <w:rsid w:val="002C3D0F"/>
    <w:rsid w:val="002C6876"/>
    <w:rsid w:val="002D01A9"/>
    <w:rsid w:val="002D18FA"/>
    <w:rsid w:val="002D240C"/>
    <w:rsid w:val="002E5BE6"/>
    <w:rsid w:val="002F4DB2"/>
    <w:rsid w:val="002F66E0"/>
    <w:rsid w:val="00303975"/>
    <w:rsid w:val="00303B4E"/>
    <w:rsid w:val="00312E54"/>
    <w:rsid w:val="00316436"/>
    <w:rsid w:val="0032052F"/>
    <w:rsid w:val="00320B91"/>
    <w:rsid w:val="00331838"/>
    <w:rsid w:val="00334896"/>
    <w:rsid w:val="003374B0"/>
    <w:rsid w:val="00337D19"/>
    <w:rsid w:val="00337F1C"/>
    <w:rsid w:val="00340A13"/>
    <w:rsid w:val="00341B19"/>
    <w:rsid w:val="00342E93"/>
    <w:rsid w:val="0034342A"/>
    <w:rsid w:val="0035541A"/>
    <w:rsid w:val="0037343F"/>
    <w:rsid w:val="0038035D"/>
    <w:rsid w:val="00380DA7"/>
    <w:rsid w:val="003A2C75"/>
    <w:rsid w:val="003A43D4"/>
    <w:rsid w:val="003A5079"/>
    <w:rsid w:val="003A7516"/>
    <w:rsid w:val="003B0B83"/>
    <w:rsid w:val="003B2789"/>
    <w:rsid w:val="003B3694"/>
    <w:rsid w:val="003B7D18"/>
    <w:rsid w:val="003C4AF8"/>
    <w:rsid w:val="003D3C5E"/>
    <w:rsid w:val="003D4628"/>
    <w:rsid w:val="003D7BA6"/>
    <w:rsid w:val="003E28BA"/>
    <w:rsid w:val="003E42B4"/>
    <w:rsid w:val="003E7FBE"/>
    <w:rsid w:val="003F117B"/>
    <w:rsid w:val="004046BA"/>
    <w:rsid w:val="00411184"/>
    <w:rsid w:val="0041699A"/>
    <w:rsid w:val="0042401C"/>
    <w:rsid w:val="00425202"/>
    <w:rsid w:val="00430D19"/>
    <w:rsid w:val="004358AA"/>
    <w:rsid w:val="00436459"/>
    <w:rsid w:val="004403DC"/>
    <w:rsid w:val="00441A93"/>
    <w:rsid w:val="00444B4E"/>
    <w:rsid w:val="00453343"/>
    <w:rsid w:val="004609D1"/>
    <w:rsid w:val="0046566B"/>
    <w:rsid w:val="00465E41"/>
    <w:rsid w:val="00480EBE"/>
    <w:rsid w:val="0048579C"/>
    <w:rsid w:val="00493255"/>
    <w:rsid w:val="004B4414"/>
    <w:rsid w:val="004C01B6"/>
    <w:rsid w:val="004C10F7"/>
    <w:rsid w:val="004C3B66"/>
    <w:rsid w:val="004D057B"/>
    <w:rsid w:val="004D6E14"/>
    <w:rsid w:val="004E4ACB"/>
    <w:rsid w:val="004E69A1"/>
    <w:rsid w:val="004F3E79"/>
    <w:rsid w:val="004F61CC"/>
    <w:rsid w:val="004F689C"/>
    <w:rsid w:val="0050278E"/>
    <w:rsid w:val="00504F78"/>
    <w:rsid w:val="005121CA"/>
    <w:rsid w:val="005158E3"/>
    <w:rsid w:val="00522345"/>
    <w:rsid w:val="00522A75"/>
    <w:rsid w:val="00527CBD"/>
    <w:rsid w:val="00533A6C"/>
    <w:rsid w:val="0053541A"/>
    <w:rsid w:val="0053752C"/>
    <w:rsid w:val="005426C3"/>
    <w:rsid w:val="0054485C"/>
    <w:rsid w:val="00547958"/>
    <w:rsid w:val="005502B0"/>
    <w:rsid w:val="0055415D"/>
    <w:rsid w:val="00554D79"/>
    <w:rsid w:val="00565906"/>
    <w:rsid w:val="00565952"/>
    <w:rsid w:val="00570160"/>
    <w:rsid w:val="00570E08"/>
    <w:rsid w:val="005805F7"/>
    <w:rsid w:val="00581EA9"/>
    <w:rsid w:val="005868D3"/>
    <w:rsid w:val="0058698B"/>
    <w:rsid w:val="00591B22"/>
    <w:rsid w:val="005931B3"/>
    <w:rsid w:val="005A79AB"/>
    <w:rsid w:val="005E2CD2"/>
    <w:rsid w:val="005F0099"/>
    <w:rsid w:val="005F09F0"/>
    <w:rsid w:val="005F1A4B"/>
    <w:rsid w:val="005F3161"/>
    <w:rsid w:val="006001FF"/>
    <w:rsid w:val="00607FD5"/>
    <w:rsid w:val="00610626"/>
    <w:rsid w:val="00611A61"/>
    <w:rsid w:val="006130AC"/>
    <w:rsid w:val="006221B9"/>
    <w:rsid w:val="006239D4"/>
    <w:rsid w:val="00623D26"/>
    <w:rsid w:val="00624205"/>
    <w:rsid w:val="00637579"/>
    <w:rsid w:val="006427E1"/>
    <w:rsid w:val="00664DAB"/>
    <w:rsid w:val="00667EF5"/>
    <w:rsid w:val="0067127F"/>
    <w:rsid w:val="00671662"/>
    <w:rsid w:val="0067411A"/>
    <w:rsid w:val="00676A27"/>
    <w:rsid w:val="006775EA"/>
    <w:rsid w:val="0068149C"/>
    <w:rsid w:val="00683B96"/>
    <w:rsid w:val="006858E2"/>
    <w:rsid w:val="00686F6F"/>
    <w:rsid w:val="00687E42"/>
    <w:rsid w:val="006904C4"/>
    <w:rsid w:val="00693A85"/>
    <w:rsid w:val="0069690B"/>
    <w:rsid w:val="0069760C"/>
    <w:rsid w:val="006A2859"/>
    <w:rsid w:val="006A5691"/>
    <w:rsid w:val="006B05FC"/>
    <w:rsid w:val="006B0903"/>
    <w:rsid w:val="006B4570"/>
    <w:rsid w:val="006B702E"/>
    <w:rsid w:val="006C06E7"/>
    <w:rsid w:val="006C4473"/>
    <w:rsid w:val="006C4B67"/>
    <w:rsid w:val="006D25CA"/>
    <w:rsid w:val="006D3A19"/>
    <w:rsid w:val="006D7B27"/>
    <w:rsid w:val="006E3550"/>
    <w:rsid w:val="006F1206"/>
    <w:rsid w:val="006F7960"/>
    <w:rsid w:val="00700D05"/>
    <w:rsid w:val="007066D6"/>
    <w:rsid w:val="00713EE0"/>
    <w:rsid w:val="00716F2C"/>
    <w:rsid w:val="00721CCA"/>
    <w:rsid w:val="00721E89"/>
    <w:rsid w:val="00731529"/>
    <w:rsid w:val="007352E8"/>
    <w:rsid w:val="00740A64"/>
    <w:rsid w:val="00740BDB"/>
    <w:rsid w:val="00741718"/>
    <w:rsid w:val="00741E2B"/>
    <w:rsid w:val="00742373"/>
    <w:rsid w:val="00742982"/>
    <w:rsid w:val="00743153"/>
    <w:rsid w:val="00745727"/>
    <w:rsid w:val="0076458C"/>
    <w:rsid w:val="0077053D"/>
    <w:rsid w:val="00774093"/>
    <w:rsid w:val="007809EA"/>
    <w:rsid w:val="007949D6"/>
    <w:rsid w:val="007955DF"/>
    <w:rsid w:val="00795A66"/>
    <w:rsid w:val="00797A80"/>
    <w:rsid w:val="007A01A7"/>
    <w:rsid w:val="007A10D1"/>
    <w:rsid w:val="007A4A26"/>
    <w:rsid w:val="007B3701"/>
    <w:rsid w:val="007D1851"/>
    <w:rsid w:val="007D1F85"/>
    <w:rsid w:val="007D4A73"/>
    <w:rsid w:val="007E19FF"/>
    <w:rsid w:val="007F061B"/>
    <w:rsid w:val="007F10EE"/>
    <w:rsid w:val="007F2C62"/>
    <w:rsid w:val="007F663D"/>
    <w:rsid w:val="0080178F"/>
    <w:rsid w:val="0080200B"/>
    <w:rsid w:val="008046B6"/>
    <w:rsid w:val="0080585F"/>
    <w:rsid w:val="00807460"/>
    <w:rsid w:val="0081467D"/>
    <w:rsid w:val="00815C95"/>
    <w:rsid w:val="00831880"/>
    <w:rsid w:val="00834A67"/>
    <w:rsid w:val="0084301A"/>
    <w:rsid w:val="0085438E"/>
    <w:rsid w:val="00856EFD"/>
    <w:rsid w:val="008622B2"/>
    <w:rsid w:val="0086612C"/>
    <w:rsid w:val="0086799B"/>
    <w:rsid w:val="00872866"/>
    <w:rsid w:val="00890F0D"/>
    <w:rsid w:val="00891F57"/>
    <w:rsid w:val="0089229E"/>
    <w:rsid w:val="00893076"/>
    <w:rsid w:val="008A0902"/>
    <w:rsid w:val="008A4CC7"/>
    <w:rsid w:val="008D726D"/>
    <w:rsid w:val="008E1D0A"/>
    <w:rsid w:val="008E5996"/>
    <w:rsid w:val="008F0087"/>
    <w:rsid w:val="008F6D98"/>
    <w:rsid w:val="009057C2"/>
    <w:rsid w:val="00906584"/>
    <w:rsid w:val="00906956"/>
    <w:rsid w:val="009114F6"/>
    <w:rsid w:val="00915891"/>
    <w:rsid w:val="00935F3B"/>
    <w:rsid w:val="0093759E"/>
    <w:rsid w:val="0094090A"/>
    <w:rsid w:val="00944B88"/>
    <w:rsid w:val="009477E6"/>
    <w:rsid w:val="0096056F"/>
    <w:rsid w:val="00962116"/>
    <w:rsid w:val="009655A0"/>
    <w:rsid w:val="00971CAC"/>
    <w:rsid w:val="00972AB9"/>
    <w:rsid w:val="00972D29"/>
    <w:rsid w:val="00972EBC"/>
    <w:rsid w:val="0097425C"/>
    <w:rsid w:val="009759B3"/>
    <w:rsid w:val="0099335A"/>
    <w:rsid w:val="009A393C"/>
    <w:rsid w:val="009A7C7A"/>
    <w:rsid w:val="009B3410"/>
    <w:rsid w:val="009B7F3C"/>
    <w:rsid w:val="009C1310"/>
    <w:rsid w:val="009C27C0"/>
    <w:rsid w:val="009C34FD"/>
    <w:rsid w:val="009C7F52"/>
    <w:rsid w:val="009D03BA"/>
    <w:rsid w:val="009D2037"/>
    <w:rsid w:val="009D2E2C"/>
    <w:rsid w:val="009D5DDD"/>
    <w:rsid w:val="009D6D3F"/>
    <w:rsid w:val="009E509A"/>
    <w:rsid w:val="009F0A3B"/>
    <w:rsid w:val="009F2220"/>
    <w:rsid w:val="009F2920"/>
    <w:rsid w:val="00A135D5"/>
    <w:rsid w:val="00A16B94"/>
    <w:rsid w:val="00A2114B"/>
    <w:rsid w:val="00A2260E"/>
    <w:rsid w:val="00A23CDF"/>
    <w:rsid w:val="00A25A4D"/>
    <w:rsid w:val="00A3138C"/>
    <w:rsid w:val="00A3798E"/>
    <w:rsid w:val="00A4123A"/>
    <w:rsid w:val="00A44D73"/>
    <w:rsid w:val="00A45DCB"/>
    <w:rsid w:val="00A56E29"/>
    <w:rsid w:val="00A61483"/>
    <w:rsid w:val="00A62330"/>
    <w:rsid w:val="00A65988"/>
    <w:rsid w:val="00A6695B"/>
    <w:rsid w:val="00A7536B"/>
    <w:rsid w:val="00A75491"/>
    <w:rsid w:val="00A81D08"/>
    <w:rsid w:val="00A8667E"/>
    <w:rsid w:val="00A9015E"/>
    <w:rsid w:val="00A90DB9"/>
    <w:rsid w:val="00A9129E"/>
    <w:rsid w:val="00A91CD4"/>
    <w:rsid w:val="00A92224"/>
    <w:rsid w:val="00A97456"/>
    <w:rsid w:val="00AA07B2"/>
    <w:rsid w:val="00AA27B8"/>
    <w:rsid w:val="00AA5AAD"/>
    <w:rsid w:val="00AA5FAF"/>
    <w:rsid w:val="00AA79CB"/>
    <w:rsid w:val="00AB166D"/>
    <w:rsid w:val="00AB3C2F"/>
    <w:rsid w:val="00AC4574"/>
    <w:rsid w:val="00AC672D"/>
    <w:rsid w:val="00AD2D81"/>
    <w:rsid w:val="00AE29B3"/>
    <w:rsid w:val="00AE514B"/>
    <w:rsid w:val="00AE5C92"/>
    <w:rsid w:val="00AF5E43"/>
    <w:rsid w:val="00B00002"/>
    <w:rsid w:val="00B01D44"/>
    <w:rsid w:val="00B077ED"/>
    <w:rsid w:val="00B121C8"/>
    <w:rsid w:val="00B16686"/>
    <w:rsid w:val="00B2276C"/>
    <w:rsid w:val="00B23980"/>
    <w:rsid w:val="00B353DC"/>
    <w:rsid w:val="00B43186"/>
    <w:rsid w:val="00B50A46"/>
    <w:rsid w:val="00B606E1"/>
    <w:rsid w:val="00B65F0A"/>
    <w:rsid w:val="00B75F40"/>
    <w:rsid w:val="00B778F8"/>
    <w:rsid w:val="00B77D7F"/>
    <w:rsid w:val="00B80B77"/>
    <w:rsid w:val="00B811C1"/>
    <w:rsid w:val="00B91BFE"/>
    <w:rsid w:val="00B92EA6"/>
    <w:rsid w:val="00B95260"/>
    <w:rsid w:val="00B971AE"/>
    <w:rsid w:val="00BA6AED"/>
    <w:rsid w:val="00BB06FB"/>
    <w:rsid w:val="00BB0A3B"/>
    <w:rsid w:val="00BB3927"/>
    <w:rsid w:val="00BB468E"/>
    <w:rsid w:val="00BC672F"/>
    <w:rsid w:val="00BD051E"/>
    <w:rsid w:val="00BD5661"/>
    <w:rsid w:val="00BD78BA"/>
    <w:rsid w:val="00BE1B1B"/>
    <w:rsid w:val="00BE2D6A"/>
    <w:rsid w:val="00BF088E"/>
    <w:rsid w:val="00BF60F0"/>
    <w:rsid w:val="00BF6B47"/>
    <w:rsid w:val="00C0669C"/>
    <w:rsid w:val="00C11088"/>
    <w:rsid w:val="00C12446"/>
    <w:rsid w:val="00C217DA"/>
    <w:rsid w:val="00C2208E"/>
    <w:rsid w:val="00C2556C"/>
    <w:rsid w:val="00C302FE"/>
    <w:rsid w:val="00C306C6"/>
    <w:rsid w:val="00C3093D"/>
    <w:rsid w:val="00C33263"/>
    <w:rsid w:val="00C35809"/>
    <w:rsid w:val="00C447AA"/>
    <w:rsid w:val="00C46050"/>
    <w:rsid w:val="00C46EC5"/>
    <w:rsid w:val="00C535EA"/>
    <w:rsid w:val="00C60F7A"/>
    <w:rsid w:val="00C626FF"/>
    <w:rsid w:val="00C634AF"/>
    <w:rsid w:val="00C63E13"/>
    <w:rsid w:val="00C66E7B"/>
    <w:rsid w:val="00C74B58"/>
    <w:rsid w:val="00C75DD3"/>
    <w:rsid w:val="00C929E9"/>
    <w:rsid w:val="00C92B9E"/>
    <w:rsid w:val="00C93898"/>
    <w:rsid w:val="00C93DC0"/>
    <w:rsid w:val="00C94B8E"/>
    <w:rsid w:val="00C9722F"/>
    <w:rsid w:val="00CA077B"/>
    <w:rsid w:val="00CB16F1"/>
    <w:rsid w:val="00CB490C"/>
    <w:rsid w:val="00CC5554"/>
    <w:rsid w:val="00CD1012"/>
    <w:rsid w:val="00CE0D1F"/>
    <w:rsid w:val="00CE1BDE"/>
    <w:rsid w:val="00CE3600"/>
    <w:rsid w:val="00D04177"/>
    <w:rsid w:val="00D10AAB"/>
    <w:rsid w:val="00D15FDE"/>
    <w:rsid w:val="00D20B3A"/>
    <w:rsid w:val="00D26450"/>
    <w:rsid w:val="00D27075"/>
    <w:rsid w:val="00D27855"/>
    <w:rsid w:val="00D36A2B"/>
    <w:rsid w:val="00D37D0C"/>
    <w:rsid w:val="00D41E24"/>
    <w:rsid w:val="00D452DE"/>
    <w:rsid w:val="00D541B3"/>
    <w:rsid w:val="00D60562"/>
    <w:rsid w:val="00D63485"/>
    <w:rsid w:val="00D65F38"/>
    <w:rsid w:val="00D70473"/>
    <w:rsid w:val="00D74859"/>
    <w:rsid w:val="00D75F27"/>
    <w:rsid w:val="00D777AF"/>
    <w:rsid w:val="00D81EB9"/>
    <w:rsid w:val="00D8228F"/>
    <w:rsid w:val="00DA0170"/>
    <w:rsid w:val="00DA53B1"/>
    <w:rsid w:val="00DC12F6"/>
    <w:rsid w:val="00DC49C0"/>
    <w:rsid w:val="00DC70E1"/>
    <w:rsid w:val="00DD25DC"/>
    <w:rsid w:val="00DE05EA"/>
    <w:rsid w:val="00DE5522"/>
    <w:rsid w:val="00DF2B7D"/>
    <w:rsid w:val="00DF5688"/>
    <w:rsid w:val="00E00365"/>
    <w:rsid w:val="00E01062"/>
    <w:rsid w:val="00E029B2"/>
    <w:rsid w:val="00E07C46"/>
    <w:rsid w:val="00E13F50"/>
    <w:rsid w:val="00E17C65"/>
    <w:rsid w:val="00E17FC2"/>
    <w:rsid w:val="00E209B0"/>
    <w:rsid w:val="00E246BB"/>
    <w:rsid w:val="00E261F1"/>
    <w:rsid w:val="00E31360"/>
    <w:rsid w:val="00E32D32"/>
    <w:rsid w:val="00E34105"/>
    <w:rsid w:val="00E34D40"/>
    <w:rsid w:val="00E3621B"/>
    <w:rsid w:val="00E412D7"/>
    <w:rsid w:val="00E445AC"/>
    <w:rsid w:val="00E46583"/>
    <w:rsid w:val="00E46BC2"/>
    <w:rsid w:val="00E50971"/>
    <w:rsid w:val="00E54639"/>
    <w:rsid w:val="00E54923"/>
    <w:rsid w:val="00E62CC7"/>
    <w:rsid w:val="00E6749F"/>
    <w:rsid w:val="00E72951"/>
    <w:rsid w:val="00E74E68"/>
    <w:rsid w:val="00E81286"/>
    <w:rsid w:val="00E84248"/>
    <w:rsid w:val="00E90628"/>
    <w:rsid w:val="00E969D2"/>
    <w:rsid w:val="00EA07E6"/>
    <w:rsid w:val="00EA21C2"/>
    <w:rsid w:val="00EA766C"/>
    <w:rsid w:val="00EB40FF"/>
    <w:rsid w:val="00EC131A"/>
    <w:rsid w:val="00ED07F1"/>
    <w:rsid w:val="00ED7C44"/>
    <w:rsid w:val="00EE5879"/>
    <w:rsid w:val="00EF56C0"/>
    <w:rsid w:val="00EF738E"/>
    <w:rsid w:val="00F12923"/>
    <w:rsid w:val="00F16271"/>
    <w:rsid w:val="00F17EC7"/>
    <w:rsid w:val="00F317D4"/>
    <w:rsid w:val="00F36051"/>
    <w:rsid w:val="00F43CA7"/>
    <w:rsid w:val="00F460B5"/>
    <w:rsid w:val="00F50A6B"/>
    <w:rsid w:val="00F50E41"/>
    <w:rsid w:val="00F55801"/>
    <w:rsid w:val="00F5622B"/>
    <w:rsid w:val="00F66119"/>
    <w:rsid w:val="00F71AA8"/>
    <w:rsid w:val="00F72372"/>
    <w:rsid w:val="00F723DF"/>
    <w:rsid w:val="00F77122"/>
    <w:rsid w:val="00F77D18"/>
    <w:rsid w:val="00F845A3"/>
    <w:rsid w:val="00F9247D"/>
    <w:rsid w:val="00F97FB0"/>
    <w:rsid w:val="00FC6691"/>
    <w:rsid w:val="00FC7966"/>
    <w:rsid w:val="00FF2410"/>
    <w:rsid w:val="00FF3D9C"/>
    <w:rsid w:val="020DF78E"/>
    <w:rsid w:val="02898D21"/>
    <w:rsid w:val="033ED26C"/>
    <w:rsid w:val="045F2CA1"/>
    <w:rsid w:val="04DCBA6F"/>
    <w:rsid w:val="060481E4"/>
    <w:rsid w:val="061ED948"/>
    <w:rsid w:val="06E7AC53"/>
    <w:rsid w:val="06FBCEED"/>
    <w:rsid w:val="07441FAC"/>
    <w:rsid w:val="07460131"/>
    <w:rsid w:val="08C7ADD6"/>
    <w:rsid w:val="0980F17E"/>
    <w:rsid w:val="0A060F5C"/>
    <w:rsid w:val="0A201A08"/>
    <w:rsid w:val="0A5AA18A"/>
    <w:rsid w:val="0A887CB0"/>
    <w:rsid w:val="0AA1033B"/>
    <w:rsid w:val="0B680669"/>
    <w:rsid w:val="0BC0FC67"/>
    <w:rsid w:val="0BF30E8D"/>
    <w:rsid w:val="0C51D694"/>
    <w:rsid w:val="0CF73EEA"/>
    <w:rsid w:val="0D5F4385"/>
    <w:rsid w:val="0E3179B8"/>
    <w:rsid w:val="0E7B3E9D"/>
    <w:rsid w:val="0FA8D14D"/>
    <w:rsid w:val="1038B8A7"/>
    <w:rsid w:val="103EAFAB"/>
    <w:rsid w:val="109D1D15"/>
    <w:rsid w:val="1145354F"/>
    <w:rsid w:val="11A766B9"/>
    <w:rsid w:val="11BF4B76"/>
    <w:rsid w:val="11DA800C"/>
    <w:rsid w:val="12112141"/>
    <w:rsid w:val="122C3EB9"/>
    <w:rsid w:val="129987F2"/>
    <w:rsid w:val="1313C226"/>
    <w:rsid w:val="147C0940"/>
    <w:rsid w:val="16BBCE63"/>
    <w:rsid w:val="16DD79A8"/>
    <w:rsid w:val="18131513"/>
    <w:rsid w:val="1838934D"/>
    <w:rsid w:val="1AF13BEF"/>
    <w:rsid w:val="1B302A36"/>
    <w:rsid w:val="1B6D92F9"/>
    <w:rsid w:val="1D393D2F"/>
    <w:rsid w:val="1D5AE704"/>
    <w:rsid w:val="1DD52F87"/>
    <w:rsid w:val="1EA41F90"/>
    <w:rsid w:val="20334CF7"/>
    <w:rsid w:val="214CB211"/>
    <w:rsid w:val="21CB5856"/>
    <w:rsid w:val="222F3291"/>
    <w:rsid w:val="229A0B1F"/>
    <w:rsid w:val="23CB02F2"/>
    <w:rsid w:val="23EC9659"/>
    <w:rsid w:val="25770FAA"/>
    <w:rsid w:val="25D1ABE1"/>
    <w:rsid w:val="289E7415"/>
    <w:rsid w:val="28D009F7"/>
    <w:rsid w:val="2907B90C"/>
    <w:rsid w:val="292C3604"/>
    <w:rsid w:val="29CCE34A"/>
    <w:rsid w:val="2A5B9D90"/>
    <w:rsid w:val="2A8BF4A7"/>
    <w:rsid w:val="2C3F59CE"/>
    <w:rsid w:val="2C581DC2"/>
    <w:rsid w:val="2DF24783"/>
    <w:rsid w:val="2E4D0C22"/>
    <w:rsid w:val="305E0141"/>
    <w:rsid w:val="309FD307"/>
    <w:rsid w:val="3181339F"/>
    <w:rsid w:val="31F9D1A2"/>
    <w:rsid w:val="35DC4068"/>
    <w:rsid w:val="362FEB17"/>
    <w:rsid w:val="3637BC2E"/>
    <w:rsid w:val="372DD9DC"/>
    <w:rsid w:val="38691326"/>
    <w:rsid w:val="3878519C"/>
    <w:rsid w:val="39E77627"/>
    <w:rsid w:val="3B9F6478"/>
    <w:rsid w:val="3D4AEAE2"/>
    <w:rsid w:val="3DED1FEA"/>
    <w:rsid w:val="3E3CCFE1"/>
    <w:rsid w:val="41636B4F"/>
    <w:rsid w:val="41EBF48B"/>
    <w:rsid w:val="4254B98A"/>
    <w:rsid w:val="42DCBBFC"/>
    <w:rsid w:val="43F089EB"/>
    <w:rsid w:val="452F1B5A"/>
    <w:rsid w:val="458A977A"/>
    <w:rsid w:val="46D6FA74"/>
    <w:rsid w:val="471F2B0F"/>
    <w:rsid w:val="4AD00B52"/>
    <w:rsid w:val="4BEC45F0"/>
    <w:rsid w:val="4C2F5FFF"/>
    <w:rsid w:val="4D2462FC"/>
    <w:rsid w:val="4DC0AC7D"/>
    <w:rsid w:val="4F661D1F"/>
    <w:rsid w:val="5029E64A"/>
    <w:rsid w:val="516AB16D"/>
    <w:rsid w:val="5256B025"/>
    <w:rsid w:val="54E385A8"/>
    <w:rsid w:val="5541A69D"/>
    <w:rsid w:val="568C0136"/>
    <w:rsid w:val="5872979E"/>
    <w:rsid w:val="5B03C232"/>
    <w:rsid w:val="5BAFE9A0"/>
    <w:rsid w:val="5BCB1E20"/>
    <w:rsid w:val="5C762B7E"/>
    <w:rsid w:val="5CAB7442"/>
    <w:rsid w:val="5D325805"/>
    <w:rsid w:val="5D4CB882"/>
    <w:rsid w:val="5DD94E47"/>
    <w:rsid w:val="5DF4EA09"/>
    <w:rsid w:val="5E957E4B"/>
    <w:rsid w:val="5FCD31C9"/>
    <w:rsid w:val="61BA4945"/>
    <w:rsid w:val="642A1B83"/>
    <w:rsid w:val="650968EA"/>
    <w:rsid w:val="65D40596"/>
    <w:rsid w:val="6780E84E"/>
    <w:rsid w:val="67BBEFDD"/>
    <w:rsid w:val="6817790C"/>
    <w:rsid w:val="69111545"/>
    <w:rsid w:val="69AD1422"/>
    <w:rsid w:val="6C74470E"/>
    <w:rsid w:val="6C9E958F"/>
    <w:rsid w:val="6D0A1523"/>
    <w:rsid w:val="6D64E708"/>
    <w:rsid w:val="6EA63BE1"/>
    <w:rsid w:val="6F2F0081"/>
    <w:rsid w:val="714A4FCE"/>
    <w:rsid w:val="720DE279"/>
    <w:rsid w:val="729FFA06"/>
    <w:rsid w:val="72A60F77"/>
    <w:rsid w:val="7310E805"/>
    <w:rsid w:val="7379AD04"/>
    <w:rsid w:val="73E1E38E"/>
    <w:rsid w:val="74DCD3B7"/>
    <w:rsid w:val="75157D65"/>
    <w:rsid w:val="75835AC0"/>
    <w:rsid w:val="7689F641"/>
    <w:rsid w:val="7779809A"/>
    <w:rsid w:val="7838C721"/>
    <w:rsid w:val="79BFCA35"/>
    <w:rsid w:val="7A495016"/>
    <w:rsid w:val="7C5CA52C"/>
    <w:rsid w:val="7C694397"/>
    <w:rsid w:val="7DB665C2"/>
    <w:rsid w:val="7F4C1BA2"/>
    <w:rsid w:val="7F57929C"/>
    <w:rsid w:val="7FAEDBDF"/>
    <w:rsid w:val="7FFA6D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5919946D-A0E6-4D87-BEF2-453C9A7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7A10D1"/>
  </w:style>
  <w:style w:type="character" w:customStyle="1" w:styleId="eop">
    <w:name w:val="eop"/>
    <w:basedOn w:val="DefaultParagraphFont"/>
    <w:rsid w:val="007A10D1"/>
  </w:style>
  <w:style w:type="paragraph" w:customStyle="1" w:styleId="paragraph">
    <w:name w:val="paragraph"/>
    <w:basedOn w:val="Normal"/>
    <w:rsid w:val="007A10D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pf0">
    <w:name w:val="pf0"/>
    <w:basedOn w:val="Normal"/>
    <w:rsid w:val="000F2605"/>
    <w:pPr>
      <w:spacing w:before="100" w:beforeAutospacing="1" w:after="100" w:afterAutospacing="1" w:line="240" w:lineRule="auto"/>
    </w:pPr>
    <w:rPr>
      <w:rFonts w:ascii="Times New Roman" w:hAnsi="Times New Roman" w:cs="Times New Roman"/>
      <w:color w:val="auto"/>
      <w:kern w:val="0"/>
      <w:sz w:val="24"/>
      <w:szCs w:val="24"/>
      <w:lang w:val="en-US" w:eastAsia="en-US"/>
      <w14:ligatures w14:val="none"/>
      <w14:cntxtAlts w14:val="0"/>
    </w:rPr>
  </w:style>
  <w:style w:type="character" w:customStyle="1" w:styleId="cf01">
    <w:name w:val="cf01"/>
    <w:basedOn w:val="DefaultParagraphFont"/>
    <w:rsid w:val="000F2605"/>
    <w:rPr>
      <w:rFonts w:ascii="Segoe UI" w:hAnsi="Segoe UI" w:cs="Segoe UI" w:hint="default"/>
      <w:sz w:val="18"/>
      <w:szCs w:val="18"/>
    </w:rPr>
  </w:style>
  <w:style w:type="character" w:customStyle="1" w:styleId="cf11">
    <w:name w:val="cf11"/>
    <w:basedOn w:val="DefaultParagraphFont"/>
    <w:rsid w:val="000F260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738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qualifications@ringahora.nz"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5" ma:contentTypeDescription="Create a new document." ma:contentTypeScope="" ma:versionID="25913e15a757cb0ae898c044db07f4ac">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cf56b26c2243ef19ab8997f95793c8a6"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CCA0DB35-C43F-4C0D-A441-3F1D3267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118</cp:revision>
  <cp:lastPrinted>2023-05-01T02:03:00Z</cp:lastPrinted>
  <dcterms:created xsi:type="dcterms:W3CDTF">2023-05-18T23:45:00Z</dcterms:created>
  <dcterms:modified xsi:type="dcterms:W3CDTF">2023-11-20T19:52:00Z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