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8230"/>
      </w:tblGrid>
      <w:tr w:rsidR="007066D6" w:rsidRPr="004D6E14" w14:paraId="341C5380" w14:textId="77777777" w:rsidTr="0D3F7FE5">
        <w:trPr>
          <w:trHeight w:val="703"/>
        </w:trPr>
        <w:tc>
          <w:tcPr>
            <w:tcW w:w="2175" w:type="dxa"/>
          </w:tcPr>
          <w:p w14:paraId="7A1B5AC9" w14:textId="700AC040" w:rsidR="007066D6" w:rsidRDefault="00396D6C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 w:rsidRPr="0D3F7FE5">
              <w:rPr>
                <w:rFonts w:ascii="Arial" w:hAnsi="Arial" w:cs="Arial"/>
                <w:b/>
                <w:bCs/>
                <w:color w:val="auto"/>
              </w:rPr>
              <w:t>Emergent Lvl 5</w:t>
            </w:r>
            <w:r w:rsidR="00D1270C" w:rsidRPr="0D3F7FE5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</w:p>
        </w:tc>
        <w:tc>
          <w:tcPr>
            <w:tcW w:w="8230" w:type="dxa"/>
          </w:tcPr>
          <w:p w14:paraId="512FDC1E" w14:textId="4F64BF8D" w:rsidR="007066D6" w:rsidRPr="004D6E14" w:rsidRDefault="0074126B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 w:rsidRPr="0074126B">
              <w:rPr>
                <w:rFonts w:ascii="Arial" w:hAnsi="Arial" w:cs="Arial"/>
                <w:b/>
                <w:bCs/>
                <w:color w:val="auto"/>
                <w:lang w:val="en-US"/>
              </w:rPr>
              <w:t>Preservation technical skills and theory – elective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97600B" w:rsidRPr="004D6E14" w14:paraId="52F633C4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Kaupae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2DBD4821" w:rsidR="0097600B" w:rsidRPr="00676A27" w:rsidRDefault="0097600B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D3F7FE5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97600B" w:rsidRPr="004D6E14" w14:paraId="319AEFDB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373150C0" w:rsidR="0097600B" w:rsidRPr="00676A27" w:rsidRDefault="00A4380E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97600B" w:rsidRPr="004D6E14" w14:paraId="49BD60D9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Whāinga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75644988" w:rsidR="0097600B" w:rsidRPr="00676A27" w:rsidRDefault="00C53B8E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C53B8E">
              <w:rPr>
                <w:rFonts w:ascii="Arial" w:eastAsia="Arial" w:hAnsi="Arial" w:cs="Arial"/>
                <w:sz w:val="22"/>
                <w:szCs w:val="22"/>
                <w:lang w:val="en-US"/>
              </w:rPr>
              <w:t>To provide ākonga with the ability to apply technical knowledge and theory to preservation of food items under observation in a culinary context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te ako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r w:rsidRPr="00CD7FC9">
        <w:rPr>
          <w:rFonts w:ascii="Arial" w:hAnsi="Arial" w:cs="Arial"/>
          <w:b/>
          <w:bCs/>
          <w:sz w:val="22"/>
          <w:szCs w:val="22"/>
        </w:rPr>
        <w:t xml:space="preserve">Paearu aromatawai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te ako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aromatawai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2D33D3" w14:paraId="341AF854" w14:textId="77777777" w:rsidTr="00F7789C">
        <w:trPr>
          <w:cantSplit/>
          <w:trHeight w:val="276"/>
          <w:tblHeader/>
        </w:trPr>
        <w:tc>
          <w:tcPr>
            <w:tcW w:w="4627" w:type="dxa"/>
            <w:vMerge w:val="restart"/>
          </w:tcPr>
          <w:p w14:paraId="4166A4D9" w14:textId="4BCDE5EF" w:rsidR="002D33D3" w:rsidRPr="000044E4" w:rsidRDefault="002D33D3" w:rsidP="009F1C84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 w:val="22"/>
                <w:szCs w:val="22"/>
              </w:rPr>
            </w:pPr>
            <w:r w:rsidRPr="000044E4">
              <w:rPr>
                <w:rFonts w:ascii="Arial" w:hAnsi="Arial" w:cs="Arial"/>
                <w:sz w:val="22"/>
                <w:szCs w:val="22"/>
              </w:rPr>
              <w:t>Select and apply technical knowledge and theory to preserving food products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19CEF85E" w14:textId="436B094D" w:rsidR="002D33D3" w:rsidRDefault="002D33D3" w:rsidP="00925FB9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Preserve </w:t>
            </w:r>
            <w:r w:rsidR="00184F1E">
              <w:rPr>
                <w:rFonts w:ascii="Arial" w:hAnsi="Arial" w:cs="Arial"/>
                <w:sz w:val="22"/>
                <w:szCs w:val="22"/>
              </w:rPr>
              <w:t>food products by employing</w:t>
            </w:r>
            <w:r w:rsidR="00594352">
              <w:rPr>
                <w:rFonts w:ascii="Arial" w:hAnsi="Arial" w:cs="Arial"/>
                <w:sz w:val="22"/>
                <w:szCs w:val="22"/>
              </w:rPr>
              <w:t xml:space="preserve"> standard techniques</w:t>
            </w:r>
            <w:r w:rsidR="00FA25A3">
              <w:rPr>
                <w:rFonts w:ascii="Arial" w:hAnsi="Arial" w:cs="Arial"/>
                <w:sz w:val="22"/>
                <w:szCs w:val="22"/>
              </w:rPr>
              <w:t xml:space="preserve"> to meet </w:t>
            </w:r>
            <w:r w:rsidR="009F1C84">
              <w:rPr>
                <w:rFonts w:ascii="Arial" w:hAnsi="Arial" w:cs="Arial"/>
                <w:sz w:val="22"/>
                <w:szCs w:val="22"/>
              </w:rPr>
              <w:t>sensory expectations</w:t>
            </w:r>
            <w:r w:rsidR="00FA25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D33D3" w14:paraId="3D9920CC" w14:textId="77777777" w:rsidTr="00F7789C">
        <w:trPr>
          <w:cantSplit/>
          <w:trHeight w:val="276"/>
          <w:tblHeader/>
        </w:trPr>
        <w:tc>
          <w:tcPr>
            <w:tcW w:w="4627" w:type="dxa"/>
            <w:vMerge/>
          </w:tcPr>
          <w:p w14:paraId="69F7F8F9" w14:textId="310C388B" w:rsidR="002D33D3" w:rsidRPr="000044E4" w:rsidRDefault="002D33D3" w:rsidP="000044E4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 w:val="22"/>
                <w:szCs w:val="22"/>
              </w:rPr>
            </w:pPr>
            <w:bookmarkStart w:id="0" w:name="_Hlk139465163"/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18968D0D" w:rsidR="002D33D3" w:rsidRPr="00925FB9" w:rsidRDefault="002D33D3" w:rsidP="00925FB9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925FB9">
              <w:rPr>
                <w:rFonts w:ascii="Arial" w:hAnsi="Arial" w:cs="Arial"/>
                <w:sz w:val="22"/>
                <w:szCs w:val="22"/>
              </w:rPr>
              <w:t>ontrol the method and degree of preservation</w:t>
            </w:r>
            <w:r>
              <w:rPr>
                <w:rFonts w:ascii="Arial" w:hAnsi="Arial" w:cs="Arial"/>
                <w:sz w:val="22"/>
                <w:szCs w:val="22"/>
              </w:rPr>
              <w:t xml:space="preserve"> of food products by applying technical knowledge and theory</w:t>
            </w:r>
            <w:r w:rsidRPr="00925FB9">
              <w:rPr>
                <w:rFonts w:ascii="Arial" w:hAnsi="Arial" w:cs="Arial"/>
                <w:sz w:val="22"/>
                <w:szCs w:val="22"/>
              </w:rPr>
              <w:t xml:space="preserve"> to achieve sensory balance.</w:t>
            </w:r>
          </w:p>
        </w:tc>
      </w:tr>
      <w:bookmarkEnd w:id="0"/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Pārongo aromatawai me te taumata paearu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7D9C226E" w14:textId="77777777" w:rsidR="007B0797" w:rsidRPr="007B0797" w:rsidRDefault="007B0797" w:rsidP="007B0797">
      <w:pPr>
        <w:spacing w:line="24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B0797">
        <w:rPr>
          <w:rFonts w:ascii="Arial" w:hAnsi="Arial" w:cs="Arial"/>
          <w:color w:val="000000" w:themeColor="text1"/>
          <w:sz w:val="22"/>
          <w:szCs w:val="22"/>
          <w:lang w:val="en-US"/>
        </w:rPr>
        <w:t>Performance of all assessment activities must comply with Health and Safety at Work and Food Safety requirements, while maintaining food quality.</w:t>
      </w:r>
    </w:p>
    <w:p w14:paraId="258FFA8D" w14:textId="77777777" w:rsidR="007B0797" w:rsidRDefault="007B0797" w:rsidP="007B0797">
      <w:pPr>
        <w:spacing w:line="24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B0797">
        <w:rPr>
          <w:rFonts w:ascii="Arial" w:hAnsi="Arial" w:cs="Arial"/>
          <w:color w:val="000000" w:themeColor="text1"/>
          <w:sz w:val="22"/>
          <w:szCs w:val="22"/>
          <w:lang w:val="en-US"/>
        </w:rPr>
        <w:t>The assessment of this skill standard should be conducted in a real or simulated workplace setting.</w:t>
      </w:r>
    </w:p>
    <w:p w14:paraId="23BB48A1" w14:textId="15F6510C" w:rsidR="00554D79" w:rsidRDefault="008027AC" w:rsidP="007B0797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Examples may include:</w:t>
      </w:r>
    </w:p>
    <w:p w14:paraId="05BAD95F" w14:textId="1440BC22" w:rsidR="008027AC" w:rsidRPr="003938E7" w:rsidRDefault="00C6182A" w:rsidP="00C6182A">
      <w:pPr>
        <w:pStyle w:val="ListParagraph"/>
        <w:numPr>
          <w:ilvl w:val="0"/>
          <w:numId w:val="50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D</w:t>
      </w:r>
      <w:r w:rsidR="003938E7" w:rsidRPr="003938E7">
        <w:rPr>
          <w:rFonts w:ascii="Arial" w:hAnsi="Arial" w:cs="Arial"/>
          <w:sz w:val="22"/>
          <w:szCs w:val="22"/>
          <w:lang w:val="en-US"/>
        </w:rPr>
        <w:t>emonstrat</w:t>
      </w:r>
      <w:r>
        <w:rPr>
          <w:rFonts w:ascii="Arial" w:hAnsi="Arial" w:cs="Arial"/>
          <w:sz w:val="22"/>
          <w:szCs w:val="22"/>
          <w:lang w:val="en-US"/>
        </w:rPr>
        <w:t xml:space="preserve">ing </w:t>
      </w:r>
      <w:r w:rsidR="003938E7" w:rsidRPr="003938E7">
        <w:rPr>
          <w:rFonts w:ascii="Arial" w:hAnsi="Arial" w:cs="Arial"/>
          <w:sz w:val="22"/>
          <w:szCs w:val="22"/>
          <w:lang w:val="en-US"/>
        </w:rPr>
        <w:t xml:space="preserve">ability to preserve different types of food items using various techniques such as canning, pickling, smoking, or dehydration. </w:t>
      </w:r>
      <w:r>
        <w:rPr>
          <w:rFonts w:ascii="Arial" w:hAnsi="Arial" w:cs="Arial"/>
          <w:sz w:val="22"/>
          <w:szCs w:val="22"/>
          <w:lang w:val="en-US"/>
        </w:rPr>
        <w:t>Assessment will be based on</w:t>
      </w:r>
      <w:r w:rsidR="003938E7" w:rsidRPr="003938E7">
        <w:rPr>
          <w:rFonts w:ascii="Arial" w:hAnsi="Arial" w:cs="Arial"/>
          <w:sz w:val="22"/>
          <w:szCs w:val="22"/>
          <w:lang w:val="en-US"/>
        </w:rPr>
        <w:t xml:space="preserve"> ability to follow proper food safety and preservation procedures and create a high-quality final product.</w:t>
      </w:r>
    </w:p>
    <w:p w14:paraId="637A5413" w14:textId="2D7FFF11" w:rsidR="003938E7" w:rsidRPr="00F34658" w:rsidRDefault="00795D9A" w:rsidP="00C6182A">
      <w:pPr>
        <w:pStyle w:val="ListParagraph"/>
        <w:numPr>
          <w:ilvl w:val="0"/>
          <w:numId w:val="50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G</w:t>
      </w:r>
      <w:r w:rsidR="00F34658" w:rsidRPr="00F34658">
        <w:rPr>
          <w:rFonts w:ascii="Arial" w:hAnsi="Arial" w:cs="Arial"/>
          <w:sz w:val="22"/>
          <w:szCs w:val="22"/>
          <w:lang w:val="en-US"/>
        </w:rPr>
        <w:t xml:space="preserve">iven a recipe that uses a preservation technique and asked to modify it to suit different dietary needs or preferences, while maintaining the preservation technique. </w:t>
      </w:r>
      <w:r>
        <w:rPr>
          <w:rFonts w:ascii="Arial" w:hAnsi="Arial" w:cs="Arial"/>
          <w:sz w:val="22"/>
          <w:szCs w:val="22"/>
          <w:lang w:val="en-US"/>
        </w:rPr>
        <w:t>Assessment will be based on</w:t>
      </w:r>
      <w:r w:rsidR="00F34658" w:rsidRPr="00F34658">
        <w:rPr>
          <w:rFonts w:ascii="Arial" w:hAnsi="Arial" w:cs="Arial"/>
          <w:sz w:val="22"/>
          <w:szCs w:val="22"/>
          <w:lang w:val="en-US"/>
        </w:rPr>
        <w:t xml:space="preserve"> ability to use technical knowledge and theory to create a modified recipe that meets customer needs and preferences.</w:t>
      </w:r>
    </w:p>
    <w:p w14:paraId="7E3612C0" w14:textId="75199E8D" w:rsidR="00B66FD4" w:rsidRPr="00B66FD4" w:rsidRDefault="005D3303" w:rsidP="00C6182A">
      <w:pPr>
        <w:pStyle w:val="ListParagraph"/>
        <w:numPr>
          <w:ilvl w:val="0"/>
          <w:numId w:val="50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66FD4" w:rsidRPr="00B66FD4">
        <w:rPr>
          <w:rFonts w:ascii="Arial" w:hAnsi="Arial" w:cs="Arial"/>
          <w:sz w:val="22"/>
          <w:szCs w:val="22"/>
        </w:rPr>
        <w:t>reat</w:t>
      </w:r>
      <w:r>
        <w:rPr>
          <w:rFonts w:ascii="Arial" w:hAnsi="Arial" w:cs="Arial"/>
          <w:sz w:val="22"/>
          <w:szCs w:val="22"/>
        </w:rPr>
        <w:t xml:space="preserve">ing </w:t>
      </w:r>
      <w:r w:rsidR="00B66FD4" w:rsidRPr="00B66FD4">
        <w:rPr>
          <w:rFonts w:ascii="Arial" w:hAnsi="Arial" w:cs="Arial"/>
          <w:sz w:val="22"/>
          <w:szCs w:val="22"/>
        </w:rPr>
        <w:t xml:space="preserve">a new preserved food product that uses a unique and innovative preservation technique. </w:t>
      </w:r>
      <w:r w:rsidR="002C4303">
        <w:rPr>
          <w:rFonts w:ascii="Arial" w:hAnsi="Arial" w:cs="Arial"/>
          <w:sz w:val="22"/>
          <w:szCs w:val="22"/>
        </w:rPr>
        <w:t xml:space="preserve">Assessment will be based on </w:t>
      </w:r>
      <w:r w:rsidR="00B66FD4" w:rsidRPr="00B66FD4">
        <w:rPr>
          <w:rFonts w:ascii="Arial" w:hAnsi="Arial" w:cs="Arial"/>
          <w:sz w:val="22"/>
          <w:szCs w:val="22"/>
        </w:rPr>
        <w:t>ability to use technical knowledge and theory to create a product that meets customer needs and preferences, and to explain the scientific principles behind the product's creation.</w:t>
      </w:r>
    </w:p>
    <w:p w14:paraId="24FF1D18" w14:textId="52369865" w:rsidR="00F34658" w:rsidRPr="00BF2EDC" w:rsidRDefault="002C4303" w:rsidP="00C6182A">
      <w:pPr>
        <w:pStyle w:val="ListParagraph"/>
        <w:numPr>
          <w:ilvl w:val="0"/>
          <w:numId w:val="50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A</w:t>
      </w:r>
      <w:r w:rsidR="00BF2EDC" w:rsidRPr="00BF2EDC">
        <w:rPr>
          <w:rFonts w:ascii="Arial" w:hAnsi="Arial" w:cs="Arial"/>
          <w:sz w:val="22"/>
          <w:szCs w:val="22"/>
          <w:lang w:val="en-US"/>
        </w:rPr>
        <w:t xml:space="preserve"> scenario where a preserved food item has been contaminated and </w:t>
      </w:r>
      <w:r>
        <w:rPr>
          <w:rFonts w:ascii="Arial" w:hAnsi="Arial" w:cs="Arial"/>
          <w:sz w:val="22"/>
          <w:szCs w:val="22"/>
          <w:lang w:val="en-US"/>
        </w:rPr>
        <w:t>requirement to</w:t>
      </w:r>
      <w:r w:rsidR="00BF2EDC" w:rsidRPr="00BF2EDC">
        <w:rPr>
          <w:rFonts w:ascii="Arial" w:hAnsi="Arial" w:cs="Arial"/>
          <w:sz w:val="22"/>
          <w:szCs w:val="22"/>
          <w:lang w:val="en-US"/>
        </w:rPr>
        <w:t xml:space="preserve"> determine the cause of the contamination and suggest a solution to prevent it from happening again in the future. </w:t>
      </w:r>
      <w:r>
        <w:rPr>
          <w:rFonts w:ascii="Arial" w:hAnsi="Arial" w:cs="Arial"/>
          <w:sz w:val="22"/>
          <w:szCs w:val="22"/>
          <w:lang w:val="en-US"/>
        </w:rPr>
        <w:t>Assessment will be based on</w:t>
      </w:r>
      <w:r w:rsidR="00BF2EDC" w:rsidRPr="00BF2EDC">
        <w:rPr>
          <w:rFonts w:ascii="Arial" w:hAnsi="Arial" w:cs="Arial"/>
          <w:sz w:val="22"/>
          <w:szCs w:val="22"/>
          <w:lang w:val="en-US"/>
        </w:rPr>
        <w:t xml:space="preserve"> ability to use technical knowledge and theory to identify the problem and provide a solution.</w:t>
      </w:r>
    </w:p>
    <w:p w14:paraId="63652CB1" w14:textId="3A0CFBA3" w:rsidR="00FD2BA6" w:rsidRDefault="00FD2BA6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Assessment methods may include:</w:t>
      </w:r>
    </w:p>
    <w:p w14:paraId="258B7ACB" w14:textId="15B8EECF" w:rsidR="003B142B" w:rsidRPr="003B142B" w:rsidRDefault="003B142B" w:rsidP="00C6182A">
      <w:pPr>
        <w:pStyle w:val="ListParagraph"/>
        <w:numPr>
          <w:ilvl w:val="0"/>
          <w:numId w:val="51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3B142B">
        <w:rPr>
          <w:rFonts w:ascii="Arial" w:hAnsi="Arial" w:cs="Arial"/>
          <w:color w:val="000000" w:themeColor="text1"/>
          <w:sz w:val="22"/>
          <w:szCs w:val="22"/>
        </w:rPr>
        <w:lastRenderedPageBreak/>
        <w:t>Observation of practical skills in preparing and producing food products using preservation methods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B8231CA" w14:textId="26D490B5" w:rsidR="00E01A2A" w:rsidRPr="00E01A2A" w:rsidRDefault="00E01A2A" w:rsidP="00C6182A">
      <w:pPr>
        <w:pStyle w:val="ListParagraph"/>
        <w:numPr>
          <w:ilvl w:val="0"/>
          <w:numId w:val="51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E01A2A">
        <w:rPr>
          <w:rFonts w:ascii="Arial" w:hAnsi="Arial" w:cs="Arial"/>
          <w:color w:val="000000" w:themeColor="text1"/>
          <w:sz w:val="22"/>
          <w:szCs w:val="22"/>
        </w:rPr>
        <w:t>Verbal questioning to assess knowledge and understanding of preservation, as well as food safety and hygiene principles.</w:t>
      </w:r>
    </w:p>
    <w:p w14:paraId="75E2718E" w14:textId="5E69480D" w:rsidR="005D79D8" w:rsidRPr="005D79D8" w:rsidRDefault="005D79D8" w:rsidP="00C6182A">
      <w:pPr>
        <w:pStyle w:val="ListParagraph"/>
        <w:numPr>
          <w:ilvl w:val="0"/>
          <w:numId w:val="51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5D79D8">
        <w:rPr>
          <w:rFonts w:ascii="Arial" w:hAnsi="Arial" w:cs="Arial"/>
          <w:color w:val="000000" w:themeColor="text1"/>
          <w:sz w:val="22"/>
          <w:szCs w:val="22"/>
        </w:rPr>
        <w:t>Peer and self-assessment to promote reflection and self-improvement.</w:t>
      </w:r>
    </w:p>
    <w:p w14:paraId="6B2E7096" w14:textId="05F6802A" w:rsidR="00FD2BA6" w:rsidRPr="00E43A5C" w:rsidRDefault="00E43A5C" w:rsidP="00C6182A">
      <w:pPr>
        <w:pStyle w:val="ListParagraph"/>
        <w:numPr>
          <w:ilvl w:val="0"/>
          <w:numId w:val="51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E43A5C">
        <w:rPr>
          <w:rFonts w:ascii="Arial" w:hAnsi="Arial" w:cs="Arial"/>
          <w:color w:val="000000" w:themeColor="text1"/>
          <w:sz w:val="22"/>
          <w:szCs w:val="22"/>
        </w:rPr>
        <w:t>Portfolio assessment to demonstrate evidence of learning, such as recipes, photographs, and reflections on the learning process.</w:t>
      </w:r>
    </w:p>
    <w:p w14:paraId="49525274" w14:textId="330E3467" w:rsidR="0099335A" w:rsidRPr="00B43186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050B4D73" w:rsidR="00232403" w:rsidRDefault="0099335A" w:rsidP="00EE6E0A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Achieved 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Ihirangi waitohu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65D74F20" w14:textId="77777777" w:rsidR="00AA7815" w:rsidRDefault="00AA7815" w:rsidP="00AA7815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2955FD68">
        <w:rPr>
          <w:rFonts w:ascii="Arial" w:hAnsi="Arial" w:cs="Arial"/>
          <w:color w:val="000000" w:themeColor="text1"/>
          <w:sz w:val="22"/>
          <w:szCs w:val="22"/>
        </w:rPr>
        <w:t xml:space="preserve">The learning outcomes of this skills are established with the kaupapa of engaging with technical knowledge and theory to progress development of professional practice. </w:t>
      </w:r>
    </w:p>
    <w:p w14:paraId="10035971" w14:textId="77777777" w:rsidR="00AA7815" w:rsidRDefault="00AA7815" w:rsidP="00AA7815">
      <w:r w:rsidRPr="2955FD68">
        <w:rPr>
          <w:rFonts w:ascii="Arial" w:eastAsia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standard.</w:t>
      </w:r>
    </w:p>
    <w:p w14:paraId="2EE6D3A2" w14:textId="7267D7DD" w:rsidR="00E3621B" w:rsidRPr="00DC5769" w:rsidRDefault="00C6182A" w:rsidP="00E3621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L</w:t>
      </w:r>
      <w:r w:rsidR="008505D0" w:rsidRPr="008505D0">
        <w:rPr>
          <w:rFonts w:ascii="Arial" w:hAnsi="Arial" w:cs="Arial"/>
          <w:color w:val="000000" w:themeColor="text1"/>
          <w:sz w:val="22"/>
          <w:szCs w:val="22"/>
          <w:lang w:val="en-US"/>
        </w:rPr>
        <w:t>earning may cover but is not limited to the following content:</w:t>
      </w:r>
    </w:p>
    <w:p w14:paraId="70F6570A" w14:textId="68123F4C" w:rsidR="002805DF" w:rsidRPr="002805DF" w:rsidRDefault="002805DF" w:rsidP="00C6182A">
      <w:pPr>
        <w:pStyle w:val="ListParagraph"/>
        <w:numPr>
          <w:ilvl w:val="0"/>
          <w:numId w:val="39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2805DF">
        <w:rPr>
          <w:rFonts w:ascii="Arial" w:hAnsi="Arial" w:cs="Arial"/>
          <w:color w:val="000000" w:themeColor="text1"/>
          <w:sz w:val="22"/>
          <w:szCs w:val="22"/>
        </w:rPr>
        <w:t>Applying the theory of temperature and medium control (a deep understanding of the methods of cookery and what is happening in food preservation processes from a food science perspective) to transform ingredients into food products.</w:t>
      </w:r>
    </w:p>
    <w:p w14:paraId="0A029319" w14:textId="528CBB4A" w:rsidR="00F719C5" w:rsidRPr="00F719C5" w:rsidRDefault="00F719C5" w:rsidP="00C6182A">
      <w:pPr>
        <w:pStyle w:val="ListParagraph"/>
        <w:numPr>
          <w:ilvl w:val="0"/>
          <w:numId w:val="39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719C5">
        <w:rPr>
          <w:rFonts w:ascii="Arial" w:hAnsi="Arial" w:cs="Arial"/>
          <w:color w:val="000000" w:themeColor="text1"/>
          <w:sz w:val="22"/>
          <w:szCs w:val="22"/>
        </w:rPr>
        <w:t>Applying the theory of sensory analysis to allow for the development of sensory balanced food items.</w:t>
      </w:r>
    </w:p>
    <w:p w14:paraId="48EB667E" w14:textId="3F10B66D" w:rsidR="002809C9" w:rsidRPr="002809C9" w:rsidRDefault="002809C9" w:rsidP="00C6182A">
      <w:pPr>
        <w:pStyle w:val="ListParagraph"/>
        <w:numPr>
          <w:ilvl w:val="0"/>
          <w:numId w:val="39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2809C9">
        <w:rPr>
          <w:rFonts w:ascii="Arial" w:hAnsi="Arial" w:cs="Arial"/>
          <w:color w:val="000000" w:themeColor="text1"/>
          <w:sz w:val="22"/>
          <w:szCs w:val="22"/>
        </w:rPr>
        <w:t>Applying the theory of nutrition and dietary restrictions for the development of safe to eat dishes.</w:t>
      </w:r>
    </w:p>
    <w:p w14:paraId="155BF6D4" w14:textId="2C0DF083" w:rsidR="00135D58" w:rsidRPr="00135D58" w:rsidRDefault="004D19B0" w:rsidP="00C6182A">
      <w:pPr>
        <w:pStyle w:val="ListParagraph"/>
        <w:numPr>
          <w:ilvl w:val="0"/>
          <w:numId w:val="52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="00135D58" w:rsidRPr="00135D58">
        <w:rPr>
          <w:rFonts w:ascii="Arial" w:hAnsi="Arial" w:cs="Arial"/>
          <w:color w:val="000000" w:themeColor="text1"/>
          <w:sz w:val="22"/>
          <w:szCs w:val="22"/>
        </w:rPr>
        <w:t>reserv</w:t>
      </w:r>
      <w:r>
        <w:rPr>
          <w:rFonts w:ascii="Arial" w:hAnsi="Arial" w:cs="Arial"/>
          <w:color w:val="000000" w:themeColor="text1"/>
          <w:sz w:val="22"/>
          <w:szCs w:val="22"/>
        </w:rPr>
        <w:t>ing</w:t>
      </w:r>
      <w:r w:rsidR="00135D58" w:rsidRPr="00135D58">
        <w:rPr>
          <w:rFonts w:ascii="Arial" w:hAnsi="Arial" w:cs="Arial"/>
          <w:color w:val="000000" w:themeColor="text1"/>
          <w:sz w:val="22"/>
          <w:szCs w:val="22"/>
        </w:rPr>
        <w:t xml:space="preserve"> different types of food items using various techniques such as canning, pickling, smoking, or dehydration. </w:t>
      </w:r>
    </w:p>
    <w:p w14:paraId="569DCF81" w14:textId="0E846950" w:rsidR="00982D27" w:rsidRPr="00982D27" w:rsidRDefault="00982D27" w:rsidP="00C6182A">
      <w:pPr>
        <w:pStyle w:val="ListParagraph"/>
        <w:numPr>
          <w:ilvl w:val="0"/>
          <w:numId w:val="52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982D27">
        <w:rPr>
          <w:rFonts w:ascii="Arial" w:hAnsi="Arial" w:cs="Arial"/>
          <w:color w:val="000000" w:themeColor="text1"/>
          <w:sz w:val="22"/>
          <w:szCs w:val="22"/>
        </w:rPr>
        <w:t xml:space="preserve">Modifying recipes to suit different dietary needs or preferences, while maintaining the preservation technique. </w:t>
      </w:r>
    </w:p>
    <w:p w14:paraId="308DFF32" w14:textId="5CC705E9" w:rsidR="00A9061E" w:rsidRPr="00B72E9D" w:rsidRDefault="006A04F0" w:rsidP="00C6182A">
      <w:pPr>
        <w:pStyle w:val="ListParagraph"/>
        <w:numPr>
          <w:ilvl w:val="0"/>
          <w:numId w:val="52"/>
        </w:numPr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</w:t>
      </w:r>
      <w:r w:rsidR="00B72E9D" w:rsidRPr="00B72E9D">
        <w:rPr>
          <w:rFonts w:ascii="Arial" w:hAnsi="Arial" w:cs="Arial"/>
          <w:color w:val="000000" w:themeColor="text1"/>
          <w:sz w:val="22"/>
          <w:szCs w:val="22"/>
        </w:rPr>
        <w:t xml:space="preserve">etermining the cause of the contamination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where food has become contaminated </w:t>
      </w:r>
      <w:r w:rsidR="00B72E9D" w:rsidRPr="00B72E9D">
        <w:rPr>
          <w:rFonts w:ascii="Arial" w:hAnsi="Arial" w:cs="Arial"/>
          <w:color w:val="000000" w:themeColor="text1"/>
          <w:sz w:val="22"/>
          <w:szCs w:val="22"/>
        </w:rPr>
        <w:t xml:space="preserve">and suggesting a solution to prevent it from happening again in the future. </w:t>
      </w:r>
    </w:p>
    <w:p w14:paraId="6A4E93F4" w14:textId="6D404C9B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536AE722" w14:textId="77777777" w:rsidR="006323DB" w:rsidRPr="006323DB" w:rsidRDefault="006323DB" w:rsidP="006323D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323DB">
        <w:rPr>
          <w:rFonts w:ascii="Arial" w:hAnsi="Arial" w:cs="Arial"/>
          <w:color w:val="000000" w:themeColor="text1"/>
          <w:sz w:val="22"/>
          <w:szCs w:val="22"/>
        </w:rPr>
        <w:t xml:space="preserve">Legislation relevant to this skill standard may include but is not limited to: </w:t>
      </w:r>
    </w:p>
    <w:p w14:paraId="4731E85B" w14:textId="5E1404F5" w:rsidR="006323DB" w:rsidRPr="00FD1FD8" w:rsidRDefault="006323DB" w:rsidP="00C6182A">
      <w:pPr>
        <w:pStyle w:val="ListParagraph"/>
        <w:numPr>
          <w:ilvl w:val="1"/>
          <w:numId w:val="47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Food Act 2014</w:t>
      </w:r>
      <w:r w:rsidR="00C6182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0ABBF34" w14:textId="7975183E" w:rsidR="006323DB" w:rsidRPr="00FD1FD8" w:rsidRDefault="006323DB" w:rsidP="00C6182A">
      <w:pPr>
        <w:pStyle w:val="ListParagraph"/>
        <w:numPr>
          <w:ilvl w:val="1"/>
          <w:numId w:val="47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Health and Safety in Employment Act 2015.</w:t>
      </w:r>
    </w:p>
    <w:p w14:paraId="37D3070E" w14:textId="77777777" w:rsidR="006323DB" w:rsidRPr="006323DB" w:rsidRDefault="006323DB" w:rsidP="006323D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323DB">
        <w:rPr>
          <w:rFonts w:ascii="Arial" w:hAnsi="Arial" w:cs="Arial"/>
          <w:color w:val="000000" w:themeColor="text1"/>
          <w:sz w:val="22"/>
          <w:szCs w:val="22"/>
        </w:rPr>
        <w:t>Applicable procedures found in the following:</w:t>
      </w:r>
    </w:p>
    <w:p w14:paraId="35C283C5" w14:textId="3347A1B9" w:rsidR="006323DB" w:rsidRPr="00FD1FD8" w:rsidRDefault="00B72E9D" w:rsidP="00C6182A">
      <w:pPr>
        <w:pStyle w:val="ListParagraph"/>
        <w:numPr>
          <w:ilvl w:val="1"/>
          <w:numId w:val="4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E</w:t>
      </w:r>
      <w:r w:rsidR="006323DB" w:rsidRPr="00FD1FD8">
        <w:rPr>
          <w:rFonts w:ascii="Arial" w:hAnsi="Arial" w:cs="Arial"/>
          <w:color w:val="000000" w:themeColor="text1"/>
          <w:sz w:val="22"/>
          <w:szCs w:val="22"/>
        </w:rPr>
        <w:t>stablishment performance guidelines and standards</w:t>
      </w:r>
      <w:r w:rsidR="00C6182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245F4B0" w14:textId="070DB0E3" w:rsidR="006323DB" w:rsidRPr="00FD1FD8" w:rsidRDefault="00B72E9D" w:rsidP="00C6182A">
      <w:pPr>
        <w:pStyle w:val="ListParagraph"/>
        <w:numPr>
          <w:ilvl w:val="1"/>
          <w:numId w:val="4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E</w:t>
      </w:r>
      <w:r w:rsidR="006323DB" w:rsidRPr="00FD1FD8">
        <w:rPr>
          <w:rFonts w:ascii="Arial" w:hAnsi="Arial" w:cs="Arial"/>
          <w:color w:val="000000" w:themeColor="text1"/>
          <w:sz w:val="22"/>
          <w:szCs w:val="22"/>
        </w:rPr>
        <w:t>quipment manufacturer’s procedures and specifications</w:t>
      </w:r>
      <w:r w:rsidR="00C6182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748C057" w14:textId="3A5FC4CD" w:rsidR="0008628A" w:rsidRPr="00D06070" w:rsidRDefault="006323DB" w:rsidP="00C6182A">
      <w:pPr>
        <w:pStyle w:val="ListParagraph"/>
        <w:numPr>
          <w:ilvl w:val="1"/>
          <w:numId w:val="49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Government and local body legislation</w:t>
      </w:r>
      <w:r w:rsidR="00C6182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D40D849" w14:textId="77777777" w:rsidR="00E668BB" w:rsidRPr="00E668BB" w:rsidRDefault="00E668BB" w:rsidP="00E668BB">
      <w:pPr>
        <w:spacing w:line="240" w:lineRule="auto"/>
        <w:rPr>
          <w:rFonts w:ascii="Arial" w:hAnsi="Arial" w:cs="Arial"/>
          <w:sz w:val="22"/>
          <w:szCs w:val="22"/>
        </w:rPr>
      </w:pPr>
      <w:r w:rsidRPr="00E668BB">
        <w:rPr>
          <w:rFonts w:ascii="Arial" w:hAnsi="Arial" w:cs="Arial"/>
          <w:sz w:val="22"/>
          <w:szCs w:val="22"/>
        </w:rPr>
        <w:t>Definitions</w:t>
      </w:r>
    </w:p>
    <w:p w14:paraId="163B48D3" w14:textId="2B09C080" w:rsidR="00D06070" w:rsidRDefault="00E668BB" w:rsidP="00AD5710">
      <w:pPr>
        <w:pStyle w:val="ListParagraph"/>
        <w:numPr>
          <w:ilvl w:val="0"/>
          <w:numId w:val="5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AD5710">
        <w:rPr>
          <w:rFonts w:ascii="Arial" w:hAnsi="Arial" w:cs="Arial"/>
          <w:i/>
          <w:iCs/>
          <w:sz w:val="22"/>
          <w:szCs w:val="22"/>
        </w:rPr>
        <w:t>Sensory expectations</w:t>
      </w:r>
      <w:r w:rsidRPr="00AD5710">
        <w:rPr>
          <w:rFonts w:ascii="Arial" w:hAnsi="Arial" w:cs="Arial"/>
          <w:sz w:val="22"/>
          <w:szCs w:val="22"/>
        </w:rPr>
        <w:t xml:space="preserve"> refer to the anticipated experiences and perceptions that individuals have about the sensory aspects of food. These expectations involve the senses of sight, smell, taste, touch, and even hearing.</w:t>
      </w:r>
    </w:p>
    <w:p w14:paraId="607269C1" w14:textId="5B389E21" w:rsidR="00594352" w:rsidRPr="00AD5710" w:rsidRDefault="00594352" w:rsidP="00AD5710">
      <w:pPr>
        <w:pStyle w:val="ListParagraph"/>
        <w:numPr>
          <w:ilvl w:val="0"/>
          <w:numId w:val="5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594352">
        <w:rPr>
          <w:rFonts w:ascii="Arial" w:hAnsi="Arial" w:cs="Arial"/>
          <w:i/>
          <w:iCs/>
          <w:sz w:val="22"/>
          <w:szCs w:val="22"/>
        </w:rPr>
        <w:t>Standard techniques of preservation</w:t>
      </w:r>
      <w:r w:rsidRPr="007423AC">
        <w:rPr>
          <w:rFonts w:ascii="Arial" w:hAnsi="Arial" w:cs="Arial"/>
          <w:sz w:val="22"/>
          <w:szCs w:val="22"/>
        </w:rPr>
        <w:t xml:space="preserve"> include pH control, air exclusion, moisture exclusion, temperature control.</w:t>
      </w:r>
    </w:p>
    <w:p w14:paraId="083EF333" w14:textId="31B9B226" w:rsidR="004128B4" w:rsidRPr="00AD5710" w:rsidRDefault="004128B4" w:rsidP="00AD5710">
      <w:pPr>
        <w:pStyle w:val="ListParagraph"/>
        <w:numPr>
          <w:ilvl w:val="0"/>
          <w:numId w:val="5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AD5710">
        <w:rPr>
          <w:rFonts w:ascii="Arial" w:hAnsi="Arial" w:cs="Arial"/>
          <w:i/>
          <w:iCs/>
          <w:sz w:val="22"/>
          <w:szCs w:val="22"/>
        </w:rPr>
        <w:t>Technical knowledge</w:t>
      </w:r>
      <w:r w:rsidRPr="00AD5710">
        <w:rPr>
          <w:rFonts w:ascii="Arial" w:hAnsi="Arial" w:cs="Arial"/>
          <w:sz w:val="22"/>
          <w:szCs w:val="22"/>
        </w:rPr>
        <w:t xml:space="preserve"> in this context covers the practice of controlling the method and degree of preservation to </w:t>
      </w:r>
      <w:r w:rsidR="00AD5710" w:rsidRPr="00AD5710">
        <w:rPr>
          <w:rFonts w:ascii="Arial" w:hAnsi="Arial" w:cs="Arial"/>
          <w:sz w:val="22"/>
          <w:szCs w:val="22"/>
        </w:rPr>
        <w:t>create food products that meet sensory expectations</w:t>
      </w:r>
      <w:r w:rsidRPr="00AD5710">
        <w:rPr>
          <w:rFonts w:ascii="Arial" w:hAnsi="Arial" w:cs="Arial"/>
          <w:sz w:val="22"/>
          <w:szCs w:val="22"/>
        </w:rPr>
        <w:t>.</w:t>
      </w:r>
    </w:p>
    <w:p w14:paraId="3FCD8140" w14:textId="44587F64" w:rsidR="00D06070" w:rsidRPr="00AD5710" w:rsidRDefault="004128B4" w:rsidP="00AD5710">
      <w:pPr>
        <w:pStyle w:val="ListParagraph"/>
        <w:numPr>
          <w:ilvl w:val="0"/>
          <w:numId w:val="5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AD5710">
        <w:rPr>
          <w:rFonts w:ascii="Arial" w:hAnsi="Arial" w:cs="Arial"/>
          <w:i/>
          <w:iCs/>
          <w:sz w:val="22"/>
          <w:szCs w:val="22"/>
        </w:rPr>
        <w:lastRenderedPageBreak/>
        <w:t>Theory</w:t>
      </w:r>
      <w:r w:rsidRPr="00AD5710">
        <w:rPr>
          <w:rFonts w:ascii="Arial" w:hAnsi="Arial" w:cs="Arial"/>
          <w:sz w:val="22"/>
          <w:szCs w:val="22"/>
        </w:rPr>
        <w:t xml:space="preserve"> in this context means an ability to explain the effect of preservation to create a balanced sensory experience.</w:t>
      </w:r>
    </w:p>
    <w:p w14:paraId="10D5DAC7" w14:textId="77777777" w:rsidR="00D75F27" w:rsidRPr="00A2260E" w:rsidRDefault="00D75F27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bookmarkStart w:id="1" w:name="_Hlk111798136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Pārongo Whakaū Kounga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1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Ngā rōpū whakatau-paerewa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1982A6B8" w:rsidR="00D70473" w:rsidRPr="002205DA" w:rsidRDefault="00EE6E0A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Ringa Hora Services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Whakaritenga Rārangi Paetae Aromatawai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57784DAA" w:rsidR="00D70473" w:rsidRPr="004046BA" w:rsidRDefault="00EE6E0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Sector</w:t>
            </w:r>
            <w:r w:rsidR="00C94B8E">
              <w:rPr>
                <w:rFonts w:ascii="Arial" w:hAnsi="Arial" w:cs="Arial"/>
                <w:sz w:val="22"/>
                <w:szCs w:val="22"/>
              </w:rPr>
              <w:t xml:space="preserve"> &gt; </w:t>
            </w:r>
            <w:r>
              <w:rPr>
                <w:rFonts w:ascii="Arial" w:hAnsi="Arial" w:cs="Arial"/>
                <w:sz w:val="22"/>
                <w:szCs w:val="22"/>
              </w:rPr>
              <w:t>Hospitality</w:t>
            </w:r>
            <w:r w:rsidR="00C94B8E">
              <w:rPr>
                <w:rFonts w:ascii="Arial" w:hAnsi="Arial" w:cs="Arial"/>
                <w:sz w:val="22"/>
                <w:szCs w:val="22"/>
              </w:rPr>
              <w:t xml:space="preserve"> &gt; </w:t>
            </w:r>
            <w:r>
              <w:rPr>
                <w:rFonts w:ascii="Arial" w:hAnsi="Arial" w:cs="Arial"/>
                <w:sz w:val="22"/>
                <w:szCs w:val="22"/>
              </w:rPr>
              <w:t>Cookery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Ko te tohutoro ki ngā Whakaritenga i te Whakamanatanga me te Whakaōritenga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7369F224" w14:textId="77777777" w:rsidR="0053752C" w:rsidRDefault="00366A4D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  <w:p w14:paraId="331F4369" w14:textId="24230505" w:rsidR="00511C70" w:rsidRPr="004046BA" w:rsidRDefault="00511C70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511C70">
              <w:rPr>
                <w:rFonts w:ascii="Arial" w:hAnsi="Arial" w:cs="Arial"/>
                <w:sz w:val="22"/>
                <w:szCs w:val="22"/>
                <w:lang w:val="en-US"/>
              </w:rPr>
              <w:t xml:space="preserve">This CMR can be accessed at: </w:t>
            </w:r>
            <w:hyperlink r:id="rId11" w:history="1">
              <w:r w:rsidRPr="00511C70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https://www.nzqa.govt.nz/nqfdocs/maps/pdf/0112.pdf</w:t>
              </w:r>
            </w:hyperlink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Hātepe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Putanga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Rā whakaputa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Rā whakamutunga mō te aromatawai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5F5B3BDF" w:rsidR="00D70473" w:rsidRPr="004046BA" w:rsidRDefault="00A81528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4046BA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14:paraId="499D1CD1" w14:textId="582317F5" w:rsidR="00D70473" w:rsidRPr="004046BA" w:rsidRDefault="00A81528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68" w:type="dxa"/>
          </w:tcPr>
          <w:p w14:paraId="2B676301" w14:textId="2AD80A6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479F596C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10610D7" w14:textId="66640810" w:rsidR="00D70473" w:rsidRPr="004046BA" w:rsidRDefault="00C302FE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Kōrero whakakapinga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0473" w:rsidRPr="00C302FE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14:paraId="40C10310" w14:textId="397610F0" w:rsidR="00D70473" w:rsidRPr="004046BA" w:rsidRDefault="00366A4D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16A9E341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 arotake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366A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CB5D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303D94E9" w:rsidR="0008628A" w:rsidRPr="00C302FE" w:rsidRDefault="00C302FE" w:rsidP="00DC70E1">
      <w:pPr>
        <w:spacing w:line="240" w:lineRule="auto"/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</w:t>
      </w:r>
      <w:r w:rsidR="005A588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Ringa Hora Services</w:t>
      </w:r>
      <w:r w:rsidR="00FD283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Workforce Development Council</w:t>
      </w:r>
      <w:r w:rsidR="005B2A3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hyperlink r:id="rId12" w:history="1">
        <w:r w:rsidR="005B2A34" w:rsidRPr="00E23D82">
          <w:rPr>
            <w:rStyle w:val="Hyperlink"/>
            <w:rFonts w:ascii="Arial" w:eastAsiaTheme="minorHAnsi" w:hAnsi="Arial" w:cs="Arial"/>
            <w:kern w:val="0"/>
            <w:sz w:val="22"/>
            <w:szCs w:val="22"/>
            <w:lang w:eastAsia="en-US"/>
            <w14:ligatures w14:val="none"/>
            <w14:cntxtAlts w14:val="0"/>
          </w:rPr>
          <w:t>qualifications@ringahora.nz</w:t>
        </w:r>
      </w:hyperlink>
      <w:r w:rsidR="005B2A3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to suggest changes to the content of this skill standard.</w:t>
      </w:r>
    </w:p>
    <w:sectPr w:rsidR="0008628A" w:rsidRPr="00C302FE" w:rsidSect="007066D6">
      <w:headerReference w:type="default" r:id="rId13"/>
      <w:footerReference w:type="default" r:id="rId14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FBB2" w14:textId="77777777" w:rsidR="009261A8" w:rsidRDefault="009261A8" w:rsidP="000E4D2B">
      <w:pPr>
        <w:spacing w:after="0" w:line="240" w:lineRule="auto"/>
      </w:pPr>
      <w:r>
        <w:separator/>
      </w:r>
    </w:p>
  </w:endnote>
  <w:endnote w:type="continuationSeparator" w:id="0">
    <w:p w14:paraId="0DE6917F" w14:textId="77777777" w:rsidR="009261A8" w:rsidRDefault="009261A8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67F9323F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4D19B0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5E0D" w14:textId="77777777" w:rsidR="009261A8" w:rsidRDefault="009261A8" w:rsidP="000E4D2B">
      <w:pPr>
        <w:spacing w:after="0" w:line="240" w:lineRule="auto"/>
      </w:pPr>
      <w:r>
        <w:separator/>
      </w:r>
    </w:p>
  </w:footnote>
  <w:footnote w:type="continuationSeparator" w:id="0">
    <w:p w14:paraId="77F92258" w14:textId="77777777" w:rsidR="009261A8" w:rsidRDefault="009261A8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000EB7DD" w:rsidR="007066D6" w:rsidRPr="0096056F" w:rsidRDefault="003E5A54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Level 5 Emergent Pre</w:t>
          </w:r>
          <w:r w:rsidR="002D33F8">
            <w:rPr>
              <w:rFonts w:ascii="Arial" w:hAnsi="Arial" w:cs="Arial"/>
              <w:sz w:val="18"/>
              <w:szCs w:val="18"/>
            </w:rPr>
            <w:t>servation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 version </w:t>
          </w:r>
          <w:r w:rsidR="00E817D5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4B5F"/>
    <w:multiLevelType w:val="hybridMultilevel"/>
    <w:tmpl w:val="80D4CD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76620F"/>
    <w:multiLevelType w:val="hybridMultilevel"/>
    <w:tmpl w:val="861EC0A6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55A63086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82C88"/>
    <w:multiLevelType w:val="hybridMultilevel"/>
    <w:tmpl w:val="3A34501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A623DCF"/>
    <w:multiLevelType w:val="hybridMultilevel"/>
    <w:tmpl w:val="7B76E7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117ADB"/>
    <w:multiLevelType w:val="hybridMultilevel"/>
    <w:tmpl w:val="7CF668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2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3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51CF315D"/>
    <w:multiLevelType w:val="hybridMultilevel"/>
    <w:tmpl w:val="1124F5B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6A6DC4"/>
    <w:multiLevelType w:val="hybridMultilevel"/>
    <w:tmpl w:val="697E8A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190AFB"/>
    <w:multiLevelType w:val="hybridMultilevel"/>
    <w:tmpl w:val="C7E2C4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1187481"/>
    <w:multiLevelType w:val="hybridMultilevel"/>
    <w:tmpl w:val="AC9A0C8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2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52"/>
  </w:num>
  <w:num w:numId="2" w16cid:durableId="915044687">
    <w:abstractNumId w:val="42"/>
  </w:num>
  <w:num w:numId="3" w16cid:durableId="2057119288">
    <w:abstractNumId w:val="41"/>
  </w:num>
  <w:num w:numId="4" w16cid:durableId="1052073817">
    <w:abstractNumId w:val="50"/>
  </w:num>
  <w:num w:numId="5" w16cid:durableId="1425226583">
    <w:abstractNumId w:val="31"/>
  </w:num>
  <w:num w:numId="6" w16cid:durableId="1985312232">
    <w:abstractNumId w:val="36"/>
  </w:num>
  <w:num w:numId="7" w16cid:durableId="1341784238">
    <w:abstractNumId w:val="4"/>
  </w:num>
  <w:num w:numId="8" w16cid:durableId="1267155781">
    <w:abstractNumId w:val="32"/>
  </w:num>
  <w:num w:numId="9" w16cid:durableId="699747702">
    <w:abstractNumId w:val="7"/>
  </w:num>
  <w:num w:numId="10" w16cid:durableId="966857946">
    <w:abstractNumId w:val="40"/>
  </w:num>
  <w:num w:numId="11" w16cid:durableId="44067730">
    <w:abstractNumId w:val="17"/>
  </w:num>
  <w:num w:numId="12" w16cid:durableId="2131123601">
    <w:abstractNumId w:val="49"/>
  </w:num>
  <w:num w:numId="13" w16cid:durableId="1240865703">
    <w:abstractNumId w:val="25"/>
  </w:num>
  <w:num w:numId="14" w16cid:durableId="354120092">
    <w:abstractNumId w:val="23"/>
  </w:num>
  <w:num w:numId="15" w16cid:durableId="1452553513">
    <w:abstractNumId w:val="16"/>
  </w:num>
  <w:num w:numId="16" w16cid:durableId="236936658">
    <w:abstractNumId w:val="29"/>
  </w:num>
  <w:num w:numId="17" w16cid:durableId="893010537">
    <w:abstractNumId w:val="37"/>
  </w:num>
  <w:num w:numId="18" w16cid:durableId="897741747">
    <w:abstractNumId w:val="27"/>
  </w:num>
  <w:num w:numId="19" w16cid:durableId="4285149">
    <w:abstractNumId w:val="22"/>
  </w:num>
  <w:num w:numId="20" w16cid:durableId="671374650">
    <w:abstractNumId w:val="12"/>
  </w:num>
  <w:num w:numId="21" w16cid:durableId="1018316377">
    <w:abstractNumId w:val="48"/>
  </w:num>
  <w:num w:numId="22" w16cid:durableId="537737573">
    <w:abstractNumId w:val="15"/>
  </w:num>
  <w:num w:numId="23" w16cid:durableId="1324354682">
    <w:abstractNumId w:val="3"/>
  </w:num>
  <w:num w:numId="24" w16cid:durableId="1167206038">
    <w:abstractNumId w:val="19"/>
  </w:num>
  <w:num w:numId="25" w16cid:durableId="1496874151">
    <w:abstractNumId w:val="20"/>
  </w:num>
  <w:num w:numId="26" w16cid:durableId="281616417">
    <w:abstractNumId w:val="21"/>
  </w:num>
  <w:num w:numId="27" w16cid:durableId="1241670441">
    <w:abstractNumId w:val="35"/>
  </w:num>
  <w:num w:numId="28" w16cid:durableId="577712039">
    <w:abstractNumId w:val="30"/>
  </w:num>
  <w:num w:numId="29" w16cid:durableId="1669674177">
    <w:abstractNumId w:val="26"/>
  </w:num>
  <w:num w:numId="30" w16cid:durableId="974794058">
    <w:abstractNumId w:val="11"/>
  </w:num>
  <w:num w:numId="31" w16cid:durableId="347946128">
    <w:abstractNumId w:val="6"/>
  </w:num>
  <w:num w:numId="32" w16cid:durableId="472721128">
    <w:abstractNumId w:val="45"/>
  </w:num>
  <w:num w:numId="33" w16cid:durableId="727149661">
    <w:abstractNumId w:val="0"/>
  </w:num>
  <w:num w:numId="34" w16cid:durableId="381174593">
    <w:abstractNumId w:val="39"/>
  </w:num>
  <w:num w:numId="35" w16cid:durableId="939338842">
    <w:abstractNumId w:val="46"/>
  </w:num>
  <w:num w:numId="36" w16cid:durableId="12344548">
    <w:abstractNumId w:val="8"/>
  </w:num>
  <w:num w:numId="37" w16cid:durableId="829250700">
    <w:abstractNumId w:val="44"/>
  </w:num>
  <w:num w:numId="38" w16cid:durableId="1098521021">
    <w:abstractNumId w:val="14"/>
  </w:num>
  <w:num w:numId="39" w16cid:durableId="1086147032">
    <w:abstractNumId w:val="5"/>
  </w:num>
  <w:num w:numId="40" w16cid:durableId="398990129">
    <w:abstractNumId w:val="33"/>
  </w:num>
  <w:num w:numId="41" w16cid:durableId="1906724783">
    <w:abstractNumId w:val="24"/>
  </w:num>
  <w:num w:numId="42" w16cid:durableId="92745473">
    <w:abstractNumId w:val="9"/>
  </w:num>
  <w:num w:numId="43" w16cid:durableId="1952516151">
    <w:abstractNumId w:val="10"/>
  </w:num>
  <w:num w:numId="44" w16cid:durableId="258561260">
    <w:abstractNumId w:val="2"/>
  </w:num>
  <w:num w:numId="45" w16cid:durableId="1097793809">
    <w:abstractNumId w:val="51"/>
  </w:num>
  <w:num w:numId="46" w16cid:durableId="1567259265">
    <w:abstractNumId w:val="1"/>
  </w:num>
  <w:num w:numId="47" w16cid:durableId="1878932104">
    <w:abstractNumId w:val="18"/>
  </w:num>
  <w:num w:numId="48" w16cid:durableId="820855387">
    <w:abstractNumId w:val="38"/>
  </w:num>
  <w:num w:numId="49" w16cid:durableId="1950775071">
    <w:abstractNumId w:val="28"/>
  </w:num>
  <w:num w:numId="50" w16cid:durableId="1697655209">
    <w:abstractNumId w:val="47"/>
  </w:num>
  <w:num w:numId="51" w16cid:durableId="896237430">
    <w:abstractNumId w:val="13"/>
  </w:num>
  <w:num w:numId="52" w16cid:durableId="1400012206">
    <w:abstractNumId w:val="34"/>
  </w:num>
  <w:num w:numId="53" w16cid:durableId="141724136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44E4"/>
    <w:rsid w:val="000068B9"/>
    <w:rsid w:val="00011D6D"/>
    <w:rsid w:val="00012710"/>
    <w:rsid w:val="00012F02"/>
    <w:rsid w:val="000231B5"/>
    <w:rsid w:val="00030C56"/>
    <w:rsid w:val="00033356"/>
    <w:rsid w:val="00044F83"/>
    <w:rsid w:val="00046FFC"/>
    <w:rsid w:val="00070497"/>
    <w:rsid w:val="00070812"/>
    <w:rsid w:val="00085BF7"/>
    <w:rsid w:val="0008628A"/>
    <w:rsid w:val="000904D1"/>
    <w:rsid w:val="000920E3"/>
    <w:rsid w:val="000941C7"/>
    <w:rsid w:val="000A01B4"/>
    <w:rsid w:val="000A5CBF"/>
    <w:rsid w:val="000A755F"/>
    <w:rsid w:val="000C7321"/>
    <w:rsid w:val="000D1A7E"/>
    <w:rsid w:val="000D7AF5"/>
    <w:rsid w:val="000E4D2B"/>
    <w:rsid w:val="000E5A36"/>
    <w:rsid w:val="00101F1B"/>
    <w:rsid w:val="00102389"/>
    <w:rsid w:val="001061EF"/>
    <w:rsid w:val="00110689"/>
    <w:rsid w:val="00133EE5"/>
    <w:rsid w:val="00135D58"/>
    <w:rsid w:val="00143C2A"/>
    <w:rsid w:val="001516A8"/>
    <w:rsid w:val="0015191A"/>
    <w:rsid w:val="00160821"/>
    <w:rsid w:val="001709E9"/>
    <w:rsid w:val="00170D99"/>
    <w:rsid w:val="00180BE0"/>
    <w:rsid w:val="00184F1E"/>
    <w:rsid w:val="001A1A7D"/>
    <w:rsid w:val="001B0110"/>
    <w:rsid w:val="001B3C76"/>
    <w:rsid w:val="001C0074"/>
    <w:rsid w:val="001C547E"/>
    <w:rsid w:val="001D66E8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410A6"/>
    <w:rsid w:val="00246866"/>
    <w:rsid w:val="00254613"/>
    <w:rsid w:val="0025519D"/>
    <w:rsid w:val="00255C11"/>
    <w:rsid w:val="00255F06"/>
    <w:rsid w:val="00256F75"/>
    <w:rsid w:val="002579E2"/>
    <w:rsid w:val="002636A4"/>
    <w:rsid w:val="0026513F"/>
    <w:rsid w:val="002805DF"/>
    <w:rsid w:val="002809C9"/>
    <w:rsid w:val="00287A7C"/>
    <w:rsid w:val="002A755F"/>
    <w:rsid w:val="002A7E06"/>
    <w:rsid w:val="002B5C4C"/>
    <w:rsid w:val="002B6514"/>
    <w:rsid w:val="002B7B23"/>
    <w:rsid w:val="002C3D0F"/>
    <w:rsid w:val="002C4303"/>
    <w:rsid w:val="002D240C"/>
    <w:rsid w:val="002D33D3"/>
    <w:rsid w:val="002D33F8"/>
    <w:rsid w:val="002E5BE6"/>
    <w:rsid w:val="00303975"/>
    <w:rsid w:val="00303B4E"/>
    <w:rsid w:val="00312E54"/>
    <w:rsid w:val="00316436"/>
    <w:rsid w:val="00320B91"/>
    <w:rsid w:val="00326832"/>
    <w:rsid w:val="00337D19"/>
    <w:rsid w:val="00340A13"/>
    <w:rsid w:val="00341B19"/>
    <w:rsid w:val="00342E93"/>
    <w:rsid w:val="0034342A"/>
    <w:rsid w:val="0035541A"/>
    <w:rsid w:val="00366A4D"/>
    <w:rsid w:val="0037343F"/>
    <w:rsid w:val="0038035D"/>
    <w:rsid w:val="003938E7"/>
    <w:rsid w:val="00396D6C"/>
    <w:rsid w:val="003A2C75"/>
    <w:rsid w:val="003A43D4"/>
    <w:rsid w:val="003B0B83"/>
    <w:rsid w:val="003B142B"/>
    <w:rsid w:val="003B2789"/>
    <w:rsid w:val="003B3694"/>
    <w:rsid w:val="003B7D18"/>
    <w:rsid w:val="003C4AF8"/>
    <w:rsid w:val="003D4628"/>
    <w:rsid w:val="003E28BA"/>
    <w:rsid w:val="003E42B4"/>
    <w:rsid w:val="003E5A54"/>
    <w:rsid w:val="003F117B"/>
    <w:rsid w:val="004046BA"/>
    <w:rsid w:val="004128B4"/>
    <w:rsid w:val="0041699A"/>
    <w:rsid w:val="0042401C"/>
    <w:rsid w:val="00425202"/>
    <w:rsid w:val="00430D19"/>
    <w:rsid w:val="004358AA"/>
    <w:rsid w:val="00436459"/>
    <w:rsid w:val="00441A93"/>
    <w:rsid w:val="00444B4E"/>
    <w:rsid w:val="00453343"/>
    <w:rsid w:val="004609D1"/>
    <w:rsid w:val="0046566B"/>
    <w:rsid w:val="00465E41"/>
    <w:rsid w:val="00467FD5"/>
    <w:rsid w:val="00480EBE"/>
    <w:rsid w:val="0048579C"/>
    <w:rsid w:val="004B3A0A"/>
    <w:rsid w:val="004B4414"/>
    <w:rsid w:val="004B5D42"/>
    <w:rsid w:val="004C10F7"/>
    <w:rsid w:val="004C3B66"/>
    <w:rsid w:val="004D19B0"/>
    <w:rsid w:val="004D6E14"/>
    <w:rsid w:val="004E4ACB"/>
    <w:rsid w:val="004E69A1"/>
    <w:rsid w:val="004F689C"/>
    <w:rsid w:val="0050278E"/>
    <w:rsid w:val="00504F78"/>
    <w:rsid w:val="00511C70"/>
    <w:rsid w:val="005121CA"/>
    <w:rsid w:val="00522345"/>
    <w:rsid w:val="00522A75"/>
    <w:rsid w:val="00527CBD"/>
    <w:rsid w:val="00533A6C"/>
    <w:rsid w:val="0053541A"/>
    <w:rsid w:val="0053752C"/>
    <w:rsid w:val="0054485C"/>
    <w:rsid w:val="005502B0"/>
    <w:rsid w:val="0055415D"/>
    <w:rsid w:val="00554C11"/>
    <w:rsid w:val="00554D79"/>
    <w:rsid w:val="00565906"/>
    <w:rsid w:val="00565952"/>
    <w:rsid w:val="00570160"/>
    <w:rsid w:val="005805F7"/>
    <w:rsid w:val="00581EA9"/>
    <w:rsid w:val="00591B22"/>
    <w:rsid w:val="00594352"/>
    <w:rsid w:val="005A5884"/>
    <w:rsid w:val="005B2A34"/>
    <w:rsid w:val="005D3303"/>
    <w:rsid w:val="005D79D8"/>
    <w:rsid w:val="005E6791"/>
    <w:rsid w:val="005F09F0"/>
    <w:rsid w:val="006001FF"/>
    <w:rsid w:val="00607FD5"/>
    <w:rsid w:val="00610626"/>
    <w:rsid w:val="00611A61"/>
    <w:rsid w:val="006221B9"/>
    <w:rsid w:val="00623D26"/>
    <w:rsid w:val="00624205"/>
    <w:rsid w:val="006323DB"/>
    <w:rsid w:val="00637579"/>
    <w:rsid w:val="00664DAB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A04F0"/>
    <w:rsid w:val="006A2859"/>
    <w:rsid w:val="006A5691"/>
    <w:rsid w:val="006B05FC"/>
    <w:rsid w:val="006B0903"/>
    <w:rsid w:val="006B4570"/>
    <w:rsid w:val="006B702E"/>
    <w:rsid w:val="006C06E7"/>
    <w:rsid w:val="006C4473"/>
    <w:rsid w:val="006C4B67"/>
    <w:rsid w:val="006D3A19"/>
    <w:rsid w:val="006F1206"/>
    <w:rsid w:val="006F7960"/>
    <w:rsid w:val="007066D6"/>
    <w:rsid w:val="00721CCA"/>
    <w:rsid w:val="00731529"/>
    <w:rsid w:val="007352E8"/>
    <w:rsid w:val="00740A64"/>
    <w:rsid w:val="0074126B"/>
    <w:rsid w:val="00742373"/>
    <w:rsid w:val="007423AC"/>
    <w:rsid w:val="00742982"/>
    <w:rsid w:val="00743153"/>
    <w:rsid w:val="00745727"/>
    <w:rsid w:val="007636F1"/>
    <w:rsid w:val="0076458C"/>
    <w:rsid w:val="007650A5"/>
    <w:rsid w:val="0077053D"/>
    <w:rsid w:val="00774093"/>
    <w:rsid w:val="007809EA"/>
    <w:rsid w:val="007949D6"/>
    <w:rsid w:val="007955DF"/>
    <w:rsid w:val="00795A66"/>
    <w:rsid w:val="00795D9A"/>
    <w:rsid w:val="007A01A7"/>
    <w:rsid w:val="007A4A26"/>
    <w:rsid w:val="007B0797"/>
    <w:rsid w:val="007B3701"/>
    <w:rsid w:val="007D1851"/>
    <w:rsid w:val="007D1F85"/>
    <w:rsid w:val="007D4A73"/>
    <w:rsid w:val="007E19FF"/>
    <w:rsid w:val="007F061B"/>
    <w:rsid w:val="007F10EE"/>
    <w:rsid w:val="0080178F"/>
    <w:rsid w:val="0080200B"/>
    <w:rsid w:val="008027AC"/>
    <w:rsid w:val="0080585F"/>
    <w:rsid w:val="00807460"/>
    <w:rsid w:val="00815C95"/>
    <w:rsid w:val="00826C44"/>
    <w:rsid w:val="00831880"/>
    <w:rsid w:val="00834A67"/>
    <w:rsid w:val="0084301A"/>
    <w:rsid w:val="008505D0"/>
    <w:rsid w:val="0085438E"/>
    <w:rsid w:val="00856EFD"/>
    <w:rsid w:val="008622B2"/>
    <w:rsid w:val="0086612C"/>
    <w:rsid w:val="00872866"/>
    <w:rsid w:val="00890F0D"/>
    <w:rsid w:val="00891F57"/>
    <w:rsid w:val="0089229E"/>
    <w:rsid w:val="00893076"/>
    <w:rsid w:val="008A0902"/>
    <w:rsid w:val="008A4CC7"/>
    <w:rsid w:val="008D726D"/>
    <w:rsid w:val="008E5996"/>
    <w:rsid w:val="00906956"/>
    <w:rsid w:val="009114F6"/>
    <w:rsid w:val="00915891"/>
    <w:rsid w:val="00925FB9"/>
    <w:rsid w:val="009261A8"/>
    <w:rsid w:val="00935F3B"/>
    <w:rsid w:val="0093759E"/>
    <w:rsid w:val="0094090A"/>
    <w:rsid w:val="00944B88"/>
    <w:rsid w:val="009477E6"/>
    <w:rsid w:val="0095517F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7600B"/>
    <w:rsid w:val="00982D27"/>
    <w:rsid w:val="0099335A"/>
    <w:rsid w:val="009A7C7A"/>
    <w:rsid w:val="009C1310"/>
    <w:rsid w:val="009C27C0"/>
    <w:rsid w:val="009C34FD"/>
    <w:rsid w:val="009D2037"/>
    <w:rsid w:val="009D2E2C"/>
    <w:rsid w:val="009D5DDD"/>
    <w:rsid w:val="009D6D3F"/>
    <w:rsid w:val="009F0A3B"/>
    <w:rsid w:val="009F1C84"/>
    <w:rsid w:val="009F2220"/>
    <w:rsid w:val="009F2920"/>
    <w:rsid w:val="00A135D5"/>
    <w:rsid w:val="00A16B94"/>
    <w:rsid w:val="00A2114B"/>
    <w:rsid w:val="00A2260E"/>
    <w:rsid w:val="00A23CDF"/>
    <w:rsid w:val="00A25A4D"/>
    <w:rsid w:val="00A3138C"/>
    <w:rsid w:val="00A3798E"/>
    <w:rsid w:val="00A4123A"/>
    <w:rsid w:val="00A4380E"/>
    <w:rsid w:val="00A56E29"/>
    <w:rsid w:val="00A61483"/>
    <w:rsid w:val="00A62330"/>
    <w:rsid w:val="00A62518"/>
    <w:rsid w:val="00A65988"/>
    <w:rsid w:val="00A6695B"/>
    <w:rsid w:val="00A7536B"/>
    <w:rsid w:val="00A75491"/>
    <w:rsid w:val="00A81528"/>
    <w:rsid w:val="00A81D08"/>
    <w:rsid w:val="00A8667E"/>
    <w:rsid w:val="00A9061E"/>
    <w:rsid w:val="00A90DB9"/>
    <w:rsid w:val="00A9129E"/>
    <w:rsid w:val="00A91CD4"/>
    <w:rsid w:val="00AA07B2"/>
    <w:rsid w:val="00AA27B8"/>
    <w:rsid w:val="00AA5AAD"/>
    <w:rsid w:val="00AA5FAF"/>
    <w:rsid w:val="00AA7815"/>
    <w:rsid w:val="00AA79CB"/>
    <w:rsid w:val="00AB166D"/>
    <w:rsid w:val="00AC4574"/>
    <w:rsid w:val="00AC672D"/>
    <w:rsid w:val="00AD2D81"/>
    <w:rsid w:val="00AD5710"/>
    <w:rsid w:val="00AE29B3"/>
    <w:rsid w:val="00AE514B"/>
    <w:rsid w:val="00AF5E43"/>
    <w:rsid w:val="00B00002"/>
    <w:rsid w:val="00B01D44"/>
    <w:rsid w:val="00B077ED"/>
    <w:rsid w:val="00B121C8"/>
    <w:rsid w:val="00B16686"/>
    <w:rsid w:val="00B353DC"/>
    <w:rsid w:val="00B43186"/>
    <w:rsid w:val="00B50A46"/>
    <w:rsid w:val="00B5484B"/>
    <w:rsid w:val="00B606E1"/>
    <w:rsid w:val="00B65F0A"/>
    <w:rsid w:val="00B66FD4"/>
    <w:rsid w:val="00B72E9D"/>
    <w:rsid w:val="00B778F8"/>
    <w:rsid w:val="00B77D7F"/>
    <w:rsid w:val="00B80B77"/>
    <w:rsid w:val="00B811C1"/>
    <w:rsid w:val="00B91BFE"/>
    <w:rsid w:val="00B92EA6"/>
    <w:rsid w:val="00B95260"/>
    <w:rsid w:val="00B971AE"/>
    <w:rsid w:val="00BA6AED"/>
    <w:rsid w:val="00BB0A3B"/>
    <w:rsid w:val="00BB3927"/>
    <w:rsid w:val="00BB468E"/>
    <w:rsid w:val="00BC672F"/>
    <w:rsid w:val="00BD051E"/>
    <w:rsid w:val="00BD5661"/>
    <w:rsid w:val="00BE2D6A"/>
    <w:rsid w:val="00BF088E"/>
    <w:rsid w:val="00BF2EDC"/>
    <w:rsid w:val="00BF60F0"/>
    <w:rsid w:val="00C0669C"/>
    <w:rsid w:val="00C11088"/>
    <w:rsid w:val="00C12446"/>
    <w:rsid w:val="00C1612F"/>
    <w:rsid w:val="00C2556C"/>
    <w:rsid w:val="00C302FE"/>
    <w:rsid w:val="00C306C6"/>
    <w:rsid w:val="00C447AA"/>
    <w:rsid w:val="00C46050"/>
    <w:rsid w:val="00C525C4"/>
    <w:rsid w:val="00C53B8E"/>
    <w:rsid w:val="00C60F7A"/>
    <w:rsid w:val="00C6182A"/>
    <w:rsid w:val="00C626FF"/>
    <w:rsid w:val="00C634AF"/>
    <w:rsid w:val="00C66E7B"/>
    <w:rsid w:val="00C929E9"/>
    <w:rsid w:val="00C92B9E"/>
    <w:rsid w:val="00C93898"/>
    <w:rsid w:val="00C94B8E"/>
    <w:rsid w:val="00C9722F"/>
    <w:rsid w:val="00CB16F1"/>
    <w:rsid w:val="00CB490C"/>
    <w:rsid w:val="00CB5D0A"/>
    <w:rsid w:val="00CC5554"/>
    <w:rsid w:val="00CD1012"/>
    <w:rsid w:val="00CE0D1F"/>
    <w:rsid w:val="00CE1BDE"/>
    <w:rsid w:val="00CE3600"/>
    <w:rsid w:val="00D06070"/>
    <w:rsid w:val="00D10AAB"/>
    <w:rsid w:val="00D1270C"/>
    <w:rsid w:val="00D15FDE"/>
    <w:rsid w:val="00D20B3A"/>
    <w:rsid w:val="00D26450"/>
    <w:rsid w:val="00D27075"/>
    <w:rsid w:val="00D27855"/>
    <w:rsid w:val="00D37D0C"/>
    <w:rsid w:val="00D41E24"/>
    <w:rsid w:val="00D452DE"/>
    <w:rsid w:val="00D60562"/>
    <w:rsid w:val="00D70473"/>
    <w:rsid w:val="00D75F27"/>
    <w:rsid w:val="00D777AF"/>
    <w:rsid w:val="00D8228F"/>
    <w:rsid w:val="00DA0170"/>
    <w:rsid w:val="00DC12F6"/>
    <w:rsid w:val="00DC70E1"/>
    <w:rsid w:val="00DD25DC"/>
    <w:rsid w:val="00DE05EA"/>
    <w:rsid w:val="00E00365"/>
    <w:rsid w:val="00E01062"/>
    <w:rsid w:val="00E01A2A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412D7"/>
    <w:rsid w:val="00E43A5C"/>
    <w:rsid w:val="00E445AC"/>
    <w:rsid w:val="00E46583"/>
    <w:rsid w:val="00E50971"/>
    <w:rsid w:val="00E54639"/>
    <w:rsid w:val="00E54923"/>
    <w:rsid w:val="00E668BB"/>
    <w:rsid w:val="00E6749F"/>
    <w:rsid w:val="00E74E68"/>
    <w:rsid w:val="00E817D5"/>
    <w:rsid w:val="00E84248"/>
    <w:rsid w:val="00E90628"/>
    <w:rsid w:val="00E969D2"/>
    <w:rsid w:val="00EA07E6"/>
    <w:rsid w:val="00ED7C44"/>
    <w:rsid w:val="00EE6E0A"/>
    <w:rsid w:val="00F12923"/>
    <w:rsid w:val="00F16271"/>
    <w:rsid w:val="00F17EC7"/>
    <w:rsid w:val="00F34658"/>
    <w:rsid w:val="00F36051"/>
    <w:rsid w:val="00F43CA7"/>
    <w:rsid w:val="00F460B5"/>
    <w:rsid w:val="00F50A6B"/>
    <w:rsid w:val="00F55801"/>
    <w:rsid w:val="00F642B7"/>
    <w:rsid w:val="00F66119"/>
    <w:rsid w:val="00F719C5"/>
    <w:rsid w:val="00F71AA8"/>
    <w:rsid w:val="00F723DF"/>
    <w:rsid w:val="00F77122"/>
    <w:rsid w:val="00F77D18"/>
    <w:rsid w:val="00F845A3"/>
    <w:rsid w:val="00FA25A3"/>
    <w:rsid w:val="00FC6691"/>
    <w:rsid w:val="00FC7966"/>
    <w:rsid w:val="00FD1FD8"/>
    <w:rsid w:val="00FD283E"/>
    <w:rsid w:val="00FD2BA6"/>
    <w:rsid w:val="00FF2410"/>
    <w:rsid w:val="00FF3D9C"/>
    <w:rsid w:val="060481E4"/>
    <w:rsid w:val="06FBCEED"/>
    <w:rsid w:val="0D3F7FE5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  <w:rsid w:val="5DC6C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qualifications@ringahora.n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zqa.govt.nz/nqfdocs/maps/pdf/0112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42A11F-F0C1-45E0-BD99-5F0A13FF0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6</cp:revision>
  <cp:lastPrinted>2023-05-01T02:03:00Z</cp:lastPrinted>
  <dcterms:created xsi:type="dcterms:W3CDTF">2023-07-23T23:57:00Z</dcterms:created>
  <dcterms:modified xsi:type="dcterms:W3CDTF">2023-07-24T22:48:00Z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